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8B518" w14:textId="13A7CE55" w:rsidR="00CE23AD" w:rsidRPr="000C0B45" w:rsidRDefault="00CE23AD" w:rsidP="00CE23AD">
      <w:pPr>
        <w:tabs>
          <w:tab w:val="center" w:pos="4536"/>
          <w:tab w:val="right" w:pos="9639"/>
        </w:tabs>
        <w:ind w:right="2"/>
        <w:rPr>
          <w:b/>
          <w:bCs/>
          <w:sz w:val="28"/>
        </w:rPr>
      </w:pPr>
      <w:r w:rsidRPr="000C0B45">
        <w:rPr>
          <w:b/>
          <w:bCs/>
          <w:sz w:val="28"/>
        </w:rPr>
        <w:t>3GPP TSG RAN WG1 Meeting #97</w:t>
      </w:r>
      <w:r w:rsidRPr="000C0B45">
        <w:rPr>
          <w:b/>
          <w:bCs/>
          <w:sz w:val="28"/>
        </w:rPr>
        <w:tab/>
      </w:r>
      <w:r w:rsidRPr="000C0B45">
        <w:rPr>
          <w:b/>
          <w:bCs/>
          <w:sz w:val="28"/>
        </w:rPr>
        <w:tab/>
      </w:r>
      <w:r w:rsidR="004A68F2">
        <w:rPr>
          <w:b/>
          <w:bCs/>
          <w:sz w:val="28"/>
        </w:rPr>
        <w:t>R1-</w:t>
      </w:r>
      <w:r w:rsidR="00A648D2" w:rsidRPr="00A648D2">
        <w:rPr>
          <w:b/>
          <w:bCs/>
          <w:sz w:val="28"/>
        </w:rPr>
        <w:t>190</w:t>
      </w:r>
      <w:r w:rsidR="00012201">
        <w:rPr>
          <w:b/>
          <w:bCs/>
          <w:sz w:val="28"/>
        </w:rPr>
        <w:t>7629</w:t>
      </w:r>
    </w:p>
    <w:p w14:paraId="5B881775" w14:textId="77777777" w:rsidR="00CE23AD" w:rsidRPr="000C0B45" w:rsidRDefault="00CE23AD" w:rsidP="00CE23AD">
      <w:pPr>
        <w:tabs>
          <w:tab w:val="center" w:pos="4536"/>
          <w:tab w:val="right" w:pos="9639"/>
        </w:tabs>
        <w:ind w:right="2"/>
        <w:rPr>
          <w:b/>
          <w:bCs/>
          <w:sz w:val="28"/>
        </w:rPr>
      </w:pPr>
      <w:r w:rsidRPr="000C0B45">
        <w:rPr>
          <w:b/>
          <w:bCs/>
          <w:sz w:val="28"/>
        </w:rPr>
        <w:t>Reno, USA, May 13th – 17th, 2019</w:t>
      </w:r>
    </w:p>
    <w:p w14:paraId="3770789B" w14:textId="77777777" w:rsidR="0092370D" w:rsidRPr="000C0B45" w:rsidRDefault="0092370D" w:rsidP="00832F0A">
      <w:pPr>
        <w:pStyle w:val="Header"/>
        <w:rPr>
          <w:rFonts w:asciiTheme="minorHAnsi" w:hAnsiTheme="minorHAnsi"/>
        </w:rPr>
      </w:pPr>
    </w:p>
    <w:p w14:paraId="70CFAB05" w14:textId="77777777" w:rsidR="00CB3010" w:rsidRPr="00393868" w:rsidRDefault="00CB3010" w:rsidP="005900D1">
      <w:pPr>
        <w:pStyle w:val="Header"/>
        <w:tabs>
          <w:tab w:val="left" w:pos="1620"/>
        </w:tabs>
        <w:spacing w:before="120"/>
        <w:rPr>
          <w:rFonts w:asciiTheme="minorHAnsi" w:hAnsiTheme="minorHAnsi"/>
          <w:sz w:val="24"/>
        </w:rPr>
      </w:pPr>
      <w:r w:rsidRPr="00393868">
        <w:rPr>
          <w:rFonts w:asciiTheme="minorHAnsi" w:hAnsiTheme="minorHAnsi"/>
          <w:sz w:val="24"/>
        </w:rPr>
        <w:t>Source:</w:t>
      </w:r>
      <w:r w:rsidRPr="00393868">
        <w:rPr>
          <w:rFonts w:asciiTheme="minorHAnsi" w:hAnsiTheme="minorHAnsi"/>
          <w:sz w:val="24"/>
        </w:rPr>
        <w:tab/>
      </w:r>
      <w:r w:rsidR="005D1B78" w:rsidRPr="00393868">
        <w:rPr>
          <w:rFonts w:asciiTheme="minorHAnsi" w:hAnsiTheme="minorHAnsi"/>
          <w:sz w:val="24"/>
        </w:rPr>
        <w:t xml:space="preserve">Sierra Wireless </w:t>
      </w:r>
    </w:p>
    <w:p w14:paraId="69E0E16A" w14:textId="4202E85B" w:rsidR="00CB3010" w:rsidRPr="00393868" w:rsidRDefault="00CB3010" w:rsidP="005900D1">
      <w:pPr>
        <w:pStyle w:val="Header"/>
        <w:tabs>
          <w:tab w:val="left" w:pos="1620"/>
        </w:tabs>
        <w:spacing w:before="120"/>
        <w:rPr>
          <w:rFonts w:asciiTheme="minorHAnsi" w:hAnsiTheme="minorHAnsi"/>
          <w:sz w:val="24"/>
        </w:rPr>
      </w:pPr>
      <w:r w:rsidRPr="00393868">
        <w:rPr>
          <w:rFonts w:asciiTheme="minorHAnsi" w:hAnsiTheme="minorHAnsi"/>
          <w:sz w:val="24"/>
        </w:rPr>
        <w:t>Title:</w:t>
      </w:r>
      <w:r w:rsidRPr="00393868">
        <w:rPr>
          <w:rFonts w:asciiTheme="minorHAnsi" w:hAnsiTheme="minorHAnsi"/>
          <w:sz w:val="24"/>
        </w:rPr>
        <w:tab/>
        <w:t>LTE-M Preconfigur</w:t>
      </w:r>
      <w:r w:rsidR="00000C1C" w:rsidRPr="00393868">
        <w:rPr>
          <w:rFonts w:asciiTheme="minorHAnsi" w:hAnsiTheme="minorHAnsi"/>
          <w:sz w:val="24"/>
        </w:rPr>
        <w:t xml:space="preserve">ed UL Resources Summary </w:t>
      </w:r>
      <w:r w:rsidR="00321401">
        <w:rPr>
          <w:rFonts w:asciiTheme="minorHAnsi" w:hAnsiTheme="minorHAnsi"/>
          <w:sz w:val="24"/>
        </w:rPr>
        <w:t xml:space="preserve">#2 </w:t>
      </w:r>
      <w:r w:rsidR="00000C1C" w:rsidRPr="00393868">
        <w:rPr>
          <w:rFonts w:asciiTheme="minorHAnsi" w:hAnsiTheme="minorHAnsi"/>
          <w:sz w:val="24"/>
        </w:rPr>
        <w:t>RAN1 #9</w:t>
      </w:r>
      <w:r w:rsidR="00CE23AD" w:rsidRPr="00393868">
        <w:rPr>
          <w:rFonts w:asciiTheme="minorHAnsi" w:hAnsiTheme="minorHAnsi"/>
          <w:sz w:val="24"/>
        </w:rPr>
        <w:t>7</w:t>
      </w:r>
    </w:p>
    <w:p w14:paraId="7334906C" w14:textId="77777777" w:rsidR="00CB3010" w:rsidRPr="00393868" w:rsidRDefault="00CB3010" w:rsidP="005900D1">
      <w:pPr>
        <w:pStyle w:val="Header"/>
        <w:tabs>
          <w:tab w:val="left" w:pos="1620"/>
        </w:tabs>
        <w:spacing w:before="120"/>
        <w:rPr>
          <w:rFonts w:asciiTheme="minorHAnsi" w:hAnsiTheme="minorHAnsi"/>
          <w:sz w:val="24"/>
        </w:rPr>
      </w:pPr>
      <w:r w:rsidRPr="00393868">
        <w:rPr>
          <w:rFonts w:asciiTheme="minorHAnsi" w:hAnsiTheme="minorHAnsi"/>
          <w:sz w:val="24"/>
        </w:rPr>
        <w:t>Agenda Item:</w:t>
      </w:r>
      <w:r w:rsidRPr="00393868">
        <w:rPr>
          <w:rFonts w:asciiTheme="minorHAnsi" w:hAnsiTheme="minorHAnsi"/>
          <w:sz w:val="24"/>
        </w:rPr>
        <w:tab/>
        <w:t>6.2.1.2</w:t>
      </w:r>
    </w:p>
    <w:p w14:paraId="4295752C" w14:textId="77777777" w:rsidR="00CB3010" w:rsidRPr="00393868" w:rsidRDefault="00CB3010" w:rsidP="005900D1">
      <w:pPr>
        <w:pStyle w:val="Header"/>
        <w:tabs>
          <w:tab w:val="left" w:pos="1620"/>
        </w:tabs>
        <w:spacing w:before="120"/>
        <w:rPr>
          <w:rFonts w:asciiTheme="minorHAnsi" w:hAnsiTheme="minorHAnsi"/>
          <w:sz w:val="24"/>
        </w:rPr>
      </w:pPr>
      <w:r w:rsidRPr="00393868">
        <w:rPr>
          <w:rFonts w:asciiTheme="minorHAnsi" w:hAnsiTheme="minorHAnsi"/>
          <w:sz w:val="24"/>
        </w:rPr>
        <w:t>Document for:</w:t>
      </w:r>
      <w:r w:rsidRPr="00393868">
        <w:rPr>
          <w:rFonts w:asciiTheme="minorHAnsi" w:hAnsiTheme="minorHAnsi"/>
          <w:sz w:val="24"/>
        </w:rPr>
        <w:tab/>
        <w:t>Discussion and Decision</w:t>
      </w:r>
    </w:p>
    <w:p w14:paraId="7ABCEF39" w14:textId="77777777" w:rsidR="00F618ED" w:rsidRPr="000C0B45" w:rsidRDefault="00FF199B" w:rsidP="00B21003">
      <w:pPr>
        <w:pStyle w:val="Heading1"/>
      </w:pPr>
      <w:r w:rsidRPr="000C0B45">
        <w:t>Introduction</w:t>
      </w:r>
    </w:p>
    <w:p w14:paraId="3D326088" w14:textId="723B8B47" w:rsidR="00E3677C" w:rsidRPr="000C0B45" w:rsidRDefault="00E3677C" w:rsidP="00832F0A">
      <w:r w:rsidRPr="000C0B45">
        <w:t>The following tdoc provides a summary of the LTE-M PUR open issues, company positions and proposals for RAN1 #9</w:t>
      </w:r>
      <w:r w:rsidR="00403116" w:rsidRPr="000C0B45">
        <w:t>7</w:t>
      </w:r>
      <w:r w:rsidRPr="000C0B45">
        <w:t xml:space="preserve">. </w:t>
      </w:r>
    </w:p>
    <w:p w14:paraId="50AE20F0" w14:textId="77777777" w:rsidR="004336A9" w:rsidRPr="000C0B45" w:rsidRDefault="004336A9" w:rsidP="004336A9"/>
    <w:p w14:paraId="433287BB" w14:textId="77777777" w:rsidR="00D04153" w:rsidRPr="000C0B45" w:rsidRDefault="00D04153" w:rsidP="004336A9">
      <w:pPr>
        <w:rPr>
          <w:b/>
        </w:rPr>
      </w:pPr>
      <w:r w:rsidRPr="000C0B45">
        <w:rPr>
          <w:b/>
        </w:rPr>
        <w:t>Definitions</w:t>
      </w:r>
    </w:p>
    <w:p w14:paraId="048DE408" w14:textId="77777777" w:rsidR="00D04153" w:rsidRPr="000C0B45" w:rsidRDefault="00272452" w:rsidP="00832F0A">
      <w:pPr>
        <w:pStyle w:val="BodyText"/>
        <w:rPr>
          <w:lang w:eastAsia="sv-SE"/>
        </w:rPr>
      </w:pPr>
      <w:r w:rsidRPr="000C0B45">
        <w:rPr>
          <w:lang w:eastAsia="sv-SE"/>
        </w:rPr>
        <w:t>The following definition</w:t>
      </w:r>
      <w:r w:rsidR="003B1E64" w:rsidRPr="000C0B45">
        <w:rPr>
          <w:lang w:eastAsia="sv-SE"/>
        </w:rPr>
        <w:t>s</w:t>
      </w:r>
      <w:r w:rsidRPr="000C0B45">
        <w:rPr>
          <w:lang w:eastAsia="sv-SE"/>
        </w:rPr>
        <w:t xml:space="preserve"> are used in this document: </w:t>
      </w:r>
    </w:p>
    <w:p w14:paraId="5271CB3D" w14:textId="6471A7F4" w:rsidR="00D04153" w:rsidRPr="000C0B45" w:rsidRDefault="00D04153" w:rsidP="00E47FC9">
      <w:pPr>
        <w:ind w:left="1980" w:hanging="1980"/>
      </w:pPr>
      <w:r w:rsidRPr="000C0B45">
        <w:rPr>
          <w:b/>
        </w:rPr>
        <w:t>PUR Configuration:</w:t>
      </w:r>
      <w:r w:rsidRPr="000C0B45">
        <w:tab/>
        <w:t>A configuration that contains all required information for D-PUR transmissions</w:t>
      </w:r>
      <w:r w:rsidR="00A869C3" w:rsidRPr="000C0B45">
        <w:t>.</w:t>
      </w:r>
      <w:r w:rsidRPr="000C0B45">
        <w:t xml:space="preserve"> </w:t>
      </w:r>
      <w:r w:rsidR="00A869C3" w:rsidRPr="000C0B45">
        <w:t xml:space="preserve">The configuration </w:t>
      </w:r>
      <w:r w:rsidRPr="000C0B45">
        <w:t>may include</w:t>
      </w:r>
      <w:r w:rsidR="00A05833" w:rsidRPr="000C0B45">
        <w:t>:</w:t>
      </w:r>
      <w:r w:rsidRPr="000C0B45">
        <w:t xml:space="preserve"> </w:t>
      </w:r>
      <w:r w:rsidR="00FA17B6" w:rsidRPr="000C0B45">
        <w:t xml:space="preserve">the </w:t>
      </w:r>
      <w:r w:rsidRPr="000C0B45">
        <w:t xml:space="preserve">number of D-PUR allocations (see below), time/frequency resource(s), repetition, MCS, TBS, period, time offset, hopping, RNTI, power control, DMRS, scrambling code, timing advance validation mechanism configuration, and others. </w:t>
      </w:r>
    </w:p>
    <w:p w14:paraId="77452E6D" w14:textId="505A3929" w:rsidR="0070084F" w:rsidRPr="000C0B45" w:rsidRDefault="0070084F" w:rsidP="00E47FC9">
      <w:pPr>
        <w:ind w:left="1980" w:hanging="1980"/>
      </w:pPr>
      <w:r w:rsidRPr="000C0B45">
        <w:rPr>
          <w:b/>
        </w:rPr>
        <w:t>PUR Parameter:</w:t>
      </w:r>
      <w:r w:rsidRPr="000C0B45">
        <w:t xml:space="preserve"> </w:t>
      </w:r>
      <w:r w:rsidRPr="000C0B45">
        <w:tab/>
        <w:t>A parameter which may not be included in the PUR configuration: Timing Advance</w:t>
      </w:r>
    </w:p>
    <w:p w14:paraId="728ED62C" w14:textId="2CF0B529" w:rsidR="00D04153" w:rsidRPr="000C0B45" w:rsidRDefault="00D04153" w:rsidP="00E47FC9">
      <w:pPr>
        <w:ind w:left="1980" w:hanging="1980"/>
      </w:pPr>
      <w:r w:rsidRPr="000C0B45">
        <w:rPr>
          <w:b/>
        </w:rPr>
        <w:t>PUR Allocation:</w:t>
      </w:r>
      <w:r w:rsidRPr="000C0B45">
        <w:t xml:space="preserve"> </w:t>
      </w:r>
      <w:r w:rsidRPr="000C0B45">
        <w:tab/>
        <w:t>A single time/frequency D-PUR resource allocation.</w:t>
      </w:r>
    </w:p>
    <w:p w14:paraId="2962A429" w14:textId="09EBD561" w:rsidR="00071909" w:rsidRPr="000C0B45" w:rsidRDefault="00071909" w:rsidP="00E47FC9">
      <w:pPr>
        <w:ind w:left="1980" w:hanging="1980"/>
      </w:pPr>
      <w:r w:rsidRPr="000C0B45">
        <w:rPr>
          <w:b/>
        </w:rPr>
        <w:t>PUR SS Window:</w:t>
      </w:r>
      <w:r w:rsidRPr="000C0B45">
        <w:t xml:space="preserve"> </w:t>
      </w:r>
      <w:r w:rsidR="0084432D" w:rsidRPr="000C0B45">
        <w:tab/>
        <w:t xml:space="preserve">The time period associated with a PUR </w:t>
      </w:r>
      <w:r w:rsidR="003B1BDB" w:rsidRPr="000C0B45">
        <w:t>allocation</w:t>
      </w:r>
      <w:r w:rsidR="0084432D" w:rsidRPr="000C0B45">
        <w:t xml:space="preserve"> </w:t>
      </w:r>
      <w:r w:rsidR="00DF2E61" w:rsidRPr="000C0B45">
        <w:t xml:space="preserve">where the </w:t>
      </w:r>
      <w:r w:rsidR="0084432D" w:rsidRPr="000C0B45">
        <w:t>UE monitors MPDCCH.</w:t>
      </w:r>
    </w:p>
    <w:p w14:paraId="6CBB4F37" w14:textId="3A19E06C" w:rsidR="00D04153" w:rsidRPr="000C0B45" w:rsidRDefault="00D04153" w:rsidP="00832F0A">
      <w:pPr>
        <w:pStyle w:val="BodyText"/>
        <w:rPr>
          <w:lang w:eastAsia="sv-SE"/>
        </w:rPr>
      </w:pPr>
    </w:p>
    <w:p w14:paraId="1B8EDBFE" w14:textId="2DCCFAB6" w:rsidR="00705C55" w:rsidRDefault="00705C55" w:rsidP="00B21003">
      <w:pPr>
        <w:pStyle w:val="Heading1"/>
      </w:pPr>
      <w:r w:rsidRPr="000C0B45">
        <w:t>PUR Search Space</w:t>
      </w:r>
    </w:p>
    <w:p w14:paraId="0E28DDB9" w14:textId="77777777" w:rsidR="00705C55" w:rsidRPr="000C0B45" w:rsidRDefault="00705C55" w:rsidP="0012067E">
      <w:pPr>
        <w:pStyle w:val="Heading2"/>
      </w:pPr>
      <w:r w:rsidRPr="000C0B45">
        <w:t>CE Mode A and B</w:t>
      </w:r>
    </w:p>
    <w:p w14:paraId="50CEBAC7" w14:textId="5E363D58" w:rsidR="00705C55" w:rsidRPr="000C0B45" w:rsidRDefault="00705C55" w:rsidP="00705C55">
      <w:r w:rsidRPr="000C0B45">
        <w:rPr>
          <w:b/>
        </w:rPr>
        <w:t>Issue</w:t>
      </w:r>
      <w:r w:rsidRPr="000C0B45">
        <w:t xml:space="preserve">: How CE Mode A and Mode B procedures apply to PUR </w:t>
      </w:r>
      <w:r w:rsidR="00222A4E" w:rsidRPr="000C0B45">
        <w:t xml:space="preserve">the PUR SS </w:t>
      </w:r>
      <w:r w:rsidRPr="000C0B45">
        <w:t>is an open issue</w:t>
      </w:r>
      <w:r w:rsidR="00750DDE" w:rsidRPr="000C0B45">
        <w:t xml:space="preserve"> and h</w:t>
      </w:r>
      <w:r w:rsidRPr="000C0B45">
        <w:t xml:space="preserve">ow </w:t>
      </w:r>
      <w:r w:rsidR="00750DDE" w:rsidRPr="000C0B45">
        <w:t>a</w:t>
      </w:r>
      <w:r w:rsidRPr="000C0B45">
        <w:t xml:space="preserve"> mode change</w:t>
      </w:r>
      <w:r w:rsidR="00750DDE" w:rsidRPr="000C0B45">
        <w:t>d</w:t>
      </w:r>
      <w:r w:rsidRPr="000C0B45">
        <w:t xml:space="preserve"> is an open issue. </w:t>
      </w:r>
    </w:p>
    <w:p w14:paraId="7CB71119" w14:textId="77777777" w:rsidR="00321401" w:rsidRPr="00321401" w:rsidRDefault="00321401" w:rsidP="00BC5BBC">
      <w:pPr>
        <w:pStyle w:val="Proposal"/>
        <w:rPr>
          <w:rFonts w:asciiTheme="minorHAnsi" w:hAnsiTheme="minorHAnsi"/>
        </w:rPr>
      </w:pPr>
    </w:p>
    <w:p w14:paraId="2E2326D6" w14:textId="77777777" w:rsidR="00852455" w:rsidRDefault="00321401" w:rsidP="00321401">
      <w:pPr>
        <w:ind w:left="720"/>
        <w:rPr>
          <w:b/>
        </w:rPr>
      </w:pPr>
      <w:r w:rsidRPr="00321401">
        <w:rPr>
          <w:b/>
        </w:rPr>
        <w:t xml:space="preserve">For dedicated PUR in idle mode, the CE mode </w:t>
      </w:r>
      <w:r w:rsidR="007B073B">
        <w:rPr>
          <w:b/>
        </w:rPr>
        <w:t>is</w:t>
      </w:r>
      <w:r w:rsidR="00852455">
        <w:rPr>
          <w:b/>
        </w:rPr>
        <w:t xml:space="preserve"> </w:t>
      </w:r>
    </w:p>
    <w:p w14:paraId="1617F893" w14:textId="7B735534" w:rsidR="00321401" w:rsidRPr="00346FC5" w:rsidRDefault="00852455" w:rsidP="00346FC5">
      <w:pPr>
        <w:pStyle w:val="ListBullet"/>
        <w:tabs>
          <w:tab w:val="clear" w:pos="360"/>
          <w:tab w:val="num" w:pos="1440"/>
        </w:tabs>
        <w:ind w:left="1440"/>
        <w:rPr>
          <w:b/>
        </w:rPr>
      </w:pPr>
      <w:r w:rsidRPr="00346FC5">
        <w:rPr>
          <w:b/>
        </w:rPr>
        <w:t xml:space="preserve">Option 1: </w:t>
      </w:r>
      <w:r w:rsidR="00321401" w:rsidRPr="00346FC5">
        <w:rPr>
          <w:b/>
        </w:rPr>
        <w:t>explicitly configured in the PUR configuration.</w:t>
      </w:r>
    </w:p>
    <w:p w14:paraId="1298ACC5" w14:textId="7B562124" w:rsidR="00852455" w:rsidRPr="00346FC5" w:rsidRDefault="00852455" w:rsidP="00346FC5">
      <w:pPr>
        <w:pStyle w:val="ListBullet"/>
        <w:tabs>
          <w:tab w:val="clear" w:pos="360"/>
          <w:tab w:val="num" w:pos="1440"/>
        </w:tabs>
        <w:ind w:left="1440"/>
        <w:rPr>
          <w:b/>
        </w:rPr>
      </w:pPr>
      <w:r w:rsidRPr="00346FC5">
        <w:rPr>
          <w:b/>
        </w:rPr>
        <w:t>Option2: based on CE mode of last connection</w:t>
      </w:r>
    </w:p>
    <w:p w14:paraId="46F7CFD1" w14:textId="517B1965" w:rsidR="00852455" w:rsidRPr="00321401" w:rsidRDefault="00852455" w:rsidP="00321401">
      <w:pPr>
        <w:ind w:left="720"/>
        <w:rPr>
          <w:b/>
        </w:rPr>
      </w:pPr>
      <w:r>
        <w:rPr>
          <w:b/>
        </w:rPr>
        <w:t>Down</w:t>
      </w:r>
      <w:r w:rsidR="006C6DB9">
        <w:rPr>
          <w:b/>
        </w:rPr>
        <w:t xml:space="preserve"> </w:t>
      </w:r>
      <w:r>
        <w:rPr>
          <w:b/>
        </w:rPr>
        <w:t>select in RAN1</w:t>
      </w:r>
      <w:bookmarkStart w:id="0" w:name="_GoBack"/>
      <w:bookmarkEnd w:id="0"/>
      <w:r>
        <w:rPr>
          <w:b/>
        </w:rPr>
        <w:t>#98</w:t>
      </w:r>
    </w:p>
    <w:p w14:paraId="0C2067A7" w14:textId="77777777" w:rsidR="00D83396" w:rsidRPr="000C0B45" w:rsidRDefault="00D83396" w:rsidP="00382E1F"/>
    <w:p w14:paraId="7C4940A8" w14:textId="77777777" w:rsidR="00705C55" w:rsidRPr="000C0B45" w:rsidRDefault="00705C55" w:rsidP="0012067E">
      <w:pPr>
        <w:pStyle w:val="Heading2"/>
      </w:pPr>
      <w:r w:rsidRPr="000C0B45">
        <w:t xml:space="preserve">PUR SS </w:t>
      </w:r>
      <w:r w:rsidRPr="00B21003">
        <w:t>MPDCCH</w:t>
      </w:r>
      <w:r w:rsidRPr="000C0B45">
        <w:t xml:space="preserve"> candidates </w:t>
      </w:r>
    </w:p>
    <w:p w14:paraId="214271A8" w14:textId="73AA365C" w:rsidR="00705C55" w:rsidRDefault="00705C55" w:rsidP="00705C55">
      <w:r w:rsidRPr="000C0B45">
        <w:rPr>
          <w:b/>
        </w:rPr>
        <w:t>Issue</w:t>
      </w:r>
      <w:r w:rsidRPr="000C0B45">
        <w:t>: How are the PUR SS MPDCCH candidates (repetition and AL) determined is an open issue.</w:t>
      </w:r>
    </w:p>
    <w:p w14:paraId="63F454AA" w14:textId="27AE3A90" w:rsidR="00D123A7" w:rsidRDefault="00D123A7" w:rsidP="00705C55"/>
    <w:p w14:paraId="1FF3BBF3" w14:textId="52E457F9" w:rsidR="00A101EE" w:rsidRDefault="00A101EE" w:rsidP="00A101EE">
      <w:r>
        <w:t>Agreement from RAN1 #9</w:t>
      </w:r>
      <w:r>
        <w:t>6</w:t>
      </w:r>
      <w:r>
        <w:t>:</w:t>
      </w:r>
    </w:p>
    <w:p w14:paraId="06CA7AEE" w14:textId="77777777" w:rsidR="00A101EE" w:rsidRPr="00A101EE" w:rsidRDefault="00A101EE" w:rsidP="00A101EE">
      <w:pPr>
        <w:ind w:left="360"/>
        <w:rPr>
          <w:rFonts w:eastAsia="MS Mincho"/>
          <w:i/>
          <w:szCs w:val="20"/>
        </w:rPr>
      </w:pPr>
      <w:r w:rsidRPr="00A101EE">
        <w:rPr>
          <w:rFonts w:eastAsia="MS Mincho"/>
          <w:i/>
          <w:szCs w:val="20"/>
        </w:rPr>
        <w:t xml:space="preserve">In idle mode, the PUR search space configuration includes at least the following: </w:t>
      </w:r>
    </w:p>
    <w:p w14:paraId="20DAA78C" w14:textId="77777777" w:rsidR="00A101EE" w:rsidRPr="00A101EE" w:rsidRDefault="00A101EE" w:rsidP="00A101EE">
      <w:pPr>
        <w:pStyle w:val="ListParagraph"/>
        <w:numPr>
          <w:ilvl w:val="0"/>
          <w:numId w:val="23"/>
        </w:numPr>
        <w:ind w:left="1080" w:hanging="360"/>
        <w:contextualSpacing w:val="0"/>
        <w:rPr>
          <w:i/>
        </w:rPr>
      </w:pPr>
      <w:r w:rsidRPr="00A101EE">
        <w:rPr>
          <w:i/>
        </w:rPr>
        <w:t xml:space="preserve">MPDCCH narrowband location </w:t>
      </w:r>
    </w:p>
    <w:p w14:paraId="7F5A6A57" w14:textId="77777777" w:rsidR="00A101EE" w:rsidRPr="00A101EE" w:rsidRDefault="00A101EE" w:rsidP="00A101EE">
      <w:pPr>
        <w:pStyle w:val="ListParagraph"/>
        <w:numPr>
          <w:ilvl w:val="0"/>
          <w:numId w:val="23"/>
        </w:numPr>
        <w:ind w:left="1080" w:hanging="360"/>
        <w:contextualSpacing w:val="0"/>
        <w:rPr>
          <w:i/>
        </w:rPr>
      </w:pPr>
      <w:r w:rsidRPr="00A101EE">
        <w:rPr>
          <w:i/>
        </w:rPr>
        <w:t xml:space="preserve">MPDCCH repetitions and aggregation levels </w:t>
      </w:r>
    </w:p>
    <w:p w14:paraId="4AAE8C8F" w14:textId="77777777" w:rsidR="00A101EE" w:rsidRPr="00A101EE" w:rsidRDefault="00A101EE" w:rsidP="00A101EE">
      <w:pPr>
        <w:pStyle w:val="ListParagraph"/>
        <w:numPr>
          <w:ilvl w:val="0"/>
          <w:numId w:val="23"/>
        </w:numPr>
        <w:ind w:left="1080" w:hanging="360"/>
        <w:contextualSpacing w:val="0"/>
        <w:rPr>
          <w:i/>
        </w:rPr>
      </w:pPr>
      <w:r w:rsidRPr="00A101EE">
        <w:rPr>
          <w:i/>
        </w:rPr>
        <w:t>MPDCCH starting subframe periodicity (variable G)</w:t>
      </w:r>
    </w:p>
    <w:p w14:paraId="255314A8" w14:textId="77777777" w:rsidR="00A101EE" w:rsidRPr="00A101EE" w:rsidRDefault="00A101EE" w:rsidP="00A101EE">
      <w:pPr>
        <w:pStyle w:val="ListParagraph"/>
        <w:numPr>
          <w:ilvl w:val="0"/>
          <w:numId w:val="23"/>
        </w:numPr>
        <w:ind w:left="1080" w:hanging="360"/>
        <w:contextualSpacing w:val="0"/>
        <w:rPr>
          <w:i/>
        </w:rPr>
      </w:pPr>
      <w:r w:rsidRPr="00A101EE">
        <w:rPr>
          <w:i/>
        </w:rPr>
        <w:t>Starting subframe position (</w:t>
      </w:r>
      <w:proofErr w:type="spellStart"/>
      <w:r w:rsidRPr="00A101EE">
        <w:rPr>
          <w:i/>
        </w:rPr>
        <w:t>alpha_offset</w:t>
      </w:r>
      <w:proofErr w:type="spellEnd"/>
      <w:r w:rsidRPr="00A101EE">
        <w:rPr>
          <w:i/>
        </w:rPr>
        <w:t>)</w:t>
      </w:r>
    </w:p>
    <w:p w14:paraId="17B6D399" w14:textId="5BE064C1" w:rsidR="0098119D" w:rsidRDefault="0098119D" w:rsidP="00705C55"/>
    <w:p w14:paraId="3B6F6245" w14:textId="56EBB60C" w:rsidR="0098119D" w:rsidRDefault="00A101EE" w:rsidP="0098119D">
      <w:r>
        <w:t xml:space="preserve">We are missing the </w:t>
      </w:r>
      <w:r w:rsidR="00CC7B2A">
        <w:t xml:space="preserve">configuration of the </w:t>
      </w:r>
      <w:r w:rsidR="008A431E">
        <w:t xml:space="preserve">PUR search space </w:t>
      </w:r>
      <w:r>
        <w:t>bandwidth.</w:t>
      </w:r>
    </w:p>
    <w:p w14:paraId="3B19C80F" w14:textId="77777777" w:rsidR="0098119D" w:rsidRDefault="0098119D" w:rsidP="0098119D">
      <w:pPr>
        <w:pStyle w:val="Proposal"/>
      </w:pPr>
    </w:p>
    <w:p w14:paraId="671CBCDE" w14:textId="596285AA" w:rsidR="0098119D" w:rsidRPr="00C828DE" w:rsidRDefault="0098119D" w:rsidP="0098119D">
      <w:pPr>
        <w:ind w:left="360"/>
        <w:rPr>
          <w:b/>
        </w:rPr>
      </w:pPr>
      <w:r w:rsidRPr="00C828DE">
        <w:rPr>
          <w:rFonts w:eastAsia="MS Mincho"/>
          <w:b/>
          <w:szCs w:val="20"/>
        </w:rPr>
        <w:t xml:space="preserve">In idle mode, the PUR search space configuration includes at least </w:t>
      </w:r>
      <w:r>
        <w:rPr>
          <w:rFonts w:eastAsia="MS Mincho"/>
          <w:b/>
          <w:szCs w:val="20"/>
        </w:rPr>
        <w:t>o</w:t>
      </w:r>
      <w:r w:rsidRPr="00C828DE">
        <w:rPr>
          <w:b/>
        </w:rPr>
        <w:t xml:space="preserve">ne of the legacy </w:t>
      </w:r>
      <w:r w:rsidR="000A71B7">
        <w:rPr>
          <w:b/>
        </w:rPr>
        <w:t xml:space="preserve">USS </w:t>
      </w:r>
      <w:r w:rsidRPr="00C828DE">
        <w:rPr>
          <w:b/>
        </w:rPr>
        <w:t>MPDCCH bandwidth</w:t>
      </w:r>
      <w:r w:rsidR="0093428A">
        <w:rPr>
          <w:b/>
        </w:rPr>
        <w:t>s</w:t>
      </w:r>
      <w:r w:rsidRPr="00C828DE">
        <w:rPr>
          <w:b/>
        </w:rPr>
        <w:t xml:space="preserve"> </w:t>
      </w:r>
    </w:p>
    <w:p w14:paraId="574250E3" w14:textId="77777777" w:rsidR="0007098C" w:rsidRDefault="0007098C" w:rsidP="00705C55"/>
    <w:p w14:paraId="360A22E7" w14:textId="40CCE634" w:rsidR="00D123A7" w:rsidRDefault="00D123A7" w:rsidP="00705C55">
      <w:r>
        <w:lastRenderedPageBreak/>
        <w:t>Agreement from RAN1 #97:</w:t>
      </w:r>
    </w:p>
    <w:p w14:paraId="328CEE48" w14:textId="77777777" w:rsidR="00D123A7" w:rsidRPr="00D123A7" w:rsidRDefault="00D123A7" w:rsidP="00D123A7">
      <w:pPr>
        <w:ind w:left="360"/>
        <w:rPr>
          <w:i/>
        </w:rPr>
      </w:pPr>
      <w:r w:rsidRPr="00D123A7">
        <w:rPr>
          <w:i/>
          <w:lang w:eastAsia="en-GB"/>
        </w:rPr>
        <w:t xml:space="preserve">For dedicated PUR in idle mode, </w:t>
      </w:r>
    </w:p>
    <w:p w14:paraId="639E035D" w14:textId="77777777" w:rsidR="00D123A7" w:rsidRPr="00D123A7" w:rsidRDefault="00D123A7" w:rsidP="00D123A7">
      <w:pPr>
        <w:pStyle w:val="ListBullet"/>
        <w:tabs>
          <w:tab w:val="clear" w:pos="360"/>
          <w:tab w:val="num" w:pos="720"/>
        </w:tabs>
        <w:ind w:left="1080"/>
        <w:rPr>
          <w:i/>
        </w:rPr>
      </w:pPr>
      <w:r w:rsidRPr="00D123A7">
        <w:rPr>
          <w:i/>
          <w:iCs/>
          <w:lang w:val="en-CA"/>
        </w:rPr>
        <w:t xml:space="preserve">The maximum </w:t>
      </w:r>
      <w:proofErr w:type="spellStart"/>
      <w:r w:rsidRPr="00D123A7">
        <w:rPr>
          <w:i/>
          <w:iCs/>
          <w:lang w:val="en-CA"/>
        </w:rPr>
        <w:t>mPDDCH</w:t>
      </w:r>
      <w:proofErr w:type="spellEnd"/>
      <w:r w:rsidRPr="00D123A7">
        <w:rPr>
          <w:i/>
          <w:iCs/>
          <w:lang w:val="en-CA"/>
        </w:rPr>
        <w:t xml:space="preserve"> repetitions, </w:t>
      </w:r>
      <w:proofErr w:type="spellStart"/>
      <w:r w:rsidRPr="00D123A7">
        <w:rPr>
          <w:i/>
          <w:iCs/>
          <w:lang w:val="en-CA"/>
        </w:rPr>
        <w:t>r</w:t>
      </w:r>
      <w:r w:rsidRPr="00D123A7">
        <w:rPr>
          <w:i/>
          <w:iCs/>
          <w:vertAlign w:val="subscript"/>
          <w:lang w:val="en-CA"/>
        </w:rPr>
        <w:t>max</w:t>
      </w:r>
      <w:proofErr w:type="spellEnd"/>
      <w:r w:rsidRPr="00D123A7">
        <w:rPr>
          <w:i/>
          <w:iCs/>
          <w:lang w:val="en-CA"/>
        </w:rPr>
        <w:t>-</w:t>
      </w:r>
      <w:proofErr w:type="spellStart"/>
      <w:r w:rsidRPr="00D123A7">
        <w:rPr>
          <w:i/>
          <w:iCs/>
          <w:lang w:val="en-CA"/>
        </w:rPr>
        <w:t>mPDCCH</w:t>
      </w:r>
      <w:proofErr w:type="spellEnd"/>
      <w:r w:rsidRPr="00D123A7">
        <w:rPr>
          <w:i/>
          <w:iCs/>
          <w:lang w:val="en-CA"/>
        </w:rPr>
        <w:t>-PUR, is included in the PUR configuration</w:t>
      </w:r>
    </w:p>
    <w:p w14:paraId="0FA83DD3" w14:textId="5876A644" w:rsidR="00D123A7" w:rsidRDefault="00D123A7" w:rsidP="00705C55"/>
    <w:p w14:paraId="0FA1DE2D" w14:textId="77777777" w:rsidR="007579EA" w:rsidRDefault="007579EA" w:rsidP="007579EA">
      <w:pPr>
        <w:pStyle w:val="Proposal"/>
      </w:pPr>
    </w:p>
    <w:p w14:paraId="29D7F94A" w14:textId="26818D33" w:rsidR="007579EA" w:rsidRPr="007579EA" w:rsidRDefault="007579EA" w:rsidP="007579EA">
      <w:pPr>
        <w:ind w:left="360"/>
        <w:rPr>
          <w:b/>
        </w:rPr>
      </w:pPr>
      <w:r w:rsidRPr="007579EA">
        <w:rPr>
          <w:b/>
          <w:lang w:eastAsia="en-GB"/>
        </w:rPr>
        <w:t xml:space="preserve">For dedicated PUR in idle mode, </w:t>
      </w:r>
      <w:r>
        <w:rPr>
          <w:b/>
          <w:lang w:eastAsia="en-GB"/>
        </w:rPr>
        <w:t>t</w:t>
      </w:r>
      <w:r w:rsidRPr="007579EA">
        <w:rPr>
          <w:b/>
        </w:rPr>
        <w:t xml:space="preserve">he PUR search space repetitions and AL candidates are derived using legacy USS rules where </w:t>
      </w:r>
      <w:proofErr w:type="spellStart"/>
      <w:r w:rsidRPr="007579EA">
        <w:rPr>
          <w:b/>
          <w:i/>
        </w:rPr>
        <w:t>r</w:t>
      </w:r>
      <w:r w:rsidRPr="007579EA">
        <w:rPr>
          <w:b/>
          <w:i/>
          <w:vertAlign w:val="subscript"/>
        </w:rPr>
        <w:t>max</w:t>
      </w:r>
      <w:proofErr w:type="spellEnd"/>
      <w:r w:rsidRPr="007579EA">
        <w:rPr>
          <w:b/>
        </w:rPr>
        <w:t>=</w:t>
      </w:r>
      <w:r w:rsidRPr="007579EA">
        <w:rPr>
          <w:b/>
          <w:i/>
          <w:iCs/>
          <w:lang w:val="en-CA"/>
        </w:rPr>
        <w:t xml:space="preserve"> </w:t>
      </w:r>
      <w:proofErr w:type="spellStart"/>
      <w:r w:rsidRPr="007579EA">
        <w:rPr>
          <w:b/>
          <w:i/>
          <w:iCs/>
          <w:lang w:val="en-CA"/>
        </w:rPr>
        <w:t>r</w:t>
      </w:r>
      <w:r w:rsidRPr="007579EA">
        <w:rPr>
          <w:b/>
          <w:i/>
          <w:iCs/>
          <w:vertAlign w:val="subscript"/>
          <w:lang w:val="en-CA"/>
        </w:rPr>
        <w:t>max</w:t>
      </w:r>
      <w:proofErr w:type="spellEnd"/>
      <w:r w:rsidRPr="007579EA">
        <w:rPr>
          <w:b/>
          <w:i/>
          <w:iCs/>
          <w:lang w:val="en-CA"/>
        </w:rPr>
        <w:t>-</w:t>
      </w:r>
      <w:proofErr w:type="spellStart"/>
      <w:r w:rsidRPr="007579EA">
        <w:rPr>
          <w:b/>
          <w:i/>
          <w:iCs/>
          <w:lang w:val="en-CA"/>
        </w:rPr>
        <w:t>mPDCCH</w:t>
      </w:r>
      <w:proofErr w:type="spellEnd"/>
      <w:r w:rsidRPr="007579EA">
        <w:rPr>
          <w:b/>
          <w:i/>
          <w:iCs/>
          <w:lang w:val="en-CA"/>
        </w:rPr>
        <w:t>-PUR</w:t>
      </w:r>
    </w:p>
    <w:p w14:paraId="5D83680B" w14:textId="6FBB4357" w:rsidR="007579EA" w:rsidRPr="007579EA" w:rsidRDefault="007579EA" w:rsidP="007579EA">
      <w:pPr>
        <w:pStyle w:val="ListBullet"/>
        <w:tabs>
          <w:tab w:val="clear" w:pos="360"/>
          <w:tab w:val="num" w:pos="1080"/>
        </w:tabs>
        <w:ind w:left="1440"/>
        <w:rPr>
          <w:b/>
        </w:rPr>
      </w:pPr>
      <w:r w:rsidRPr="007579EA">
        <w:rPr>
          <w:b/>
          <w:i/>
          <w:iCs/>
          <w:szCs w:val="20"/>
          <w:lang w:val="en-CA" w:eastAsia="ja-JP"/>
        </w:rPr>
        <w:t>FFS:</w:t>
      </w:r>
      <w:r>
        <w:rPr>
          <w:b/>
          <w:i/>
          <w:iCs/>
          <w:szCs w:val="20"/>
          <w:lang w:val="en-CA" w:eastAsia="ja-JP"/>
        </w:rPr>
        <w:t xml:space="preserve"> </w:t>
      </w:r>
      <w:r w:rsidRPr="007579EA">
        <w:rPr>
          <w:b/>
          <w:i/>
          <w:iCs/>
          <w:szCs w:val="20"/>
          <w:lang w:val="en-CA" w:eastAsia="ja-JP"/>
        </w:rPr>
        <w:t xml:space="preserve">Initialization of </w:t>
      </w:r>
      <w:proofErr w:type="spellStart"/>
      <w:proofErr w:type="gramStart"/>
      <w:r w:rsidRPr="007579EA">
        <w:rPr>
          <w:rFonts w:ascii="Times New Roman" w:hAnsi="Times New Roman"/>
          <w:b/>
          <w:i/>
          <w:iCs/>
          <w:sz w:val="23"/>
          <w:szCs w:val="23"/>
          <w:lang w:val="en-CA" w:eastAsia="en-CA"/>
        </w:rPr>
        <w:t>Y</w:t>
      </w:r>
      <w:r w:rsidRPr="007579EA">
        <w:rPr>
          <w:rFonts w:ascii="Times New Roman" w:hAnsi="Times New Roman"/>
          <w:b/>
          <w:i/>
          <w:iCs/>
          <w:sz w:val="23"/>
          <w:szCs w:val="23"/>
          <w:vertAlign w:val="subscript"/>
          <w:lang w:val="en-CA" w:eastAsia="en-CA"/>
        </w:rPr>
        <w:t>p,k</w:t>
      </w:r>
      <w:proofErr w:type="spellEnd"/>
      <w:proofErr w:type="gramEnd"/>
    </w:p>
    <w:p w14:paraId="04470938" w14:textId="77777777" w:rsidR="00A57F35" w:rsidRPr="000C0B45" w:rsidRDefault="00A57F35" w:rsidP="00E04B8F"/>
    <w:p w14:paraId="77099D46" w14:textId="77777777" w:rsidR="00705C55" w:rsidRPr="000C0B45" w:rsidRDefault="00705C55" w:rsidP="0012067E">
      <w:pPr>
        <w:pStyle w:val="Heading2"/>
      </w:pPr>
      <w:r w:rsidRPr="000C0B45">
        <w:t>Monitor PUR SS Window when UE doesn’t transmit</w:t>
      </w:r>
    </w:p>
    <w:p w14:paraId="46E38522" w14:textId="33375662" w:rsidR="00705C55" w:rsidRDefault="00705C55" w:rsidP="00705C55">
      <w:r w:rsidRPr="000C0B45">
        <w:rPr>
          <w:b/>
        </w:rPr>
        <w:t xml:space="preserve">Issue: </w:t>
      </w:r>
      <w:r w:rsidRPr="000C0B45">
        <w:t>Whether the UE must still monitor the PUR SS window when it doesn’t transmit on its PUR allocation (i.e. PUR is skipped) is an open issue.</w:t>
      </w:r>
    </w:p>
    <w:p w14:paraId="6CF9C9D6" w14:textId="45C10796" w:rsidR="00613371" w:rsidRDefault="00613371" w:rsidP="00705C55"/>
    <w:p w14:paraId="194CCE40" w14:textId="46BAC0CB" w:rsidR="00613371" w:rsidRDefault="00613371" w:rsidP="00705C55">
      <w:r>
        <w:t>Option 1: Not required to monitor PUR SS</w:t>
      </w:r>
      <w:r w:rsidR="009637BA">
        <w:t xml:space="preserve"> - </w:t>
      </w:r>
      <w:r w:rsidR="009637BA" w:rsidRPr="009637BA">
        <w:t>Ericsson [1], Lenovo [4], Sierra Wireless [5], ZTE [6]</w:t>
      </w:r>
    </w:p>
    <w:p w14:paraId="425C9740" w14:textId="720A0536" w:rsidR="00613371" w:rsidRPr="000C0B45" w:rsidRDefault="00613371" w:rsidP="00705C55">
      <w:r>
        <w:t>Option 2: Configurable to monitor PUR SS</w:t>
      </w:r>
      <w:r w:rsidR="009637BA">
        <w:t xml:space="preserve"> – LGE [8]</w:t>
      </w:r>
      <w:r w:rsidR="007A5708">
        <w:t>, Nokia [8]</w:t>
      </w:r>
    </w:p>
    <w:p w14:paraId="35A3929A" w14:textId="00F7A42E" w:rsidR="00705C55" w:rsidRPr="000C0B45" w:rsidRDefault="00F26CF3" w:rsidP="00015DBB">
      <w:pPr>
        <w:pStyle w:val="Proposal"/>
        <w:rPr>
          <w:rFonts w:asciiTheme="minorHAnsi" w:hAnsiTheme="minorHAnsi"/>
        </w:rPr>
      </w:pPr>
      <w:r w:rsidRPr="000C0B45">
        <w:rPr>
          <w:lang w:eastAsia="en-GB"/>
        </w:rPr>
        <w:t>For dedicated PUR in idle mode</w:t>
      </w:r>
      <w:r>
        <w:rPr>
          <w:lang w:eastAsia="en-GB"/>
        </w:rPr>
        <w:t>, i</w:t>
      </w:r>
      <w:r w:rsidR="00705C55" w:rsidRPr="000C0B45">
        <w:rPr>
          <w:rFonts w:asciiTheme="minorHAnsi" w:hAnsiTheme="minorHAnsi"/>
        </w:rPr>
        <w:t>f a UE skips a PUR transmission, it is not mandated to monitor the associated PUR SS window.</w:t>
      </w:r>
    </w:p>
    <w:p w14:paraId="16708E39" w14:textId="5D90C215" w:rsidR="007A40EF" w:rsidRDefault="007A40EF" w:rsidP="007A40EF">
      <w:pPr>
        <w:pStyle w:val="Heading1"/>
      </w:pPr>
      <w:r>
        <w:t>Asynchronous Data Transmissions</w:t>
      </w:r>
    </w:p>
    <w:p w14:paraId="770CE1F7" w14:textId="77777777" w:rsidR="007A40EF" w:rsidRDefault="007A40EF" w:rsidP="007A40EF">
      <w:pPr>
        <w:pStyle w:val="BodyText"/>
      </w:pPr>
      <w:r w:rsidRPr="005D342B">
        <w:rPr>
          <w:b/>
        </w:rPr>
        <w:t>Issue</w:t>
      </w:r>
      <w:r>
        <w:t>:  For a UE with a PUR configuration, how to support asynchronously data transmissions open issue.</w:t>
      </w:r>
    </w:p>
    <w:p w14:paraId="4445C8F3" w14:textId="5D034BC9" w:rsidR="007A40EF" w:rsidRDefault="0024220D" w:rsidP="007A40EF">
      <w:pPr>
        <w:pStyle w:val="Proposal"/>
        <w:rPr>
          <w:lang w:val="en-CA"/>
        </w:rPr>
      </w:pPr>
      <w:r w:rsidRPr="000C0B45">
        <w:rPr>
          <w:lang w:eastAsia="en-GB"/>
        </w:rPr>
        <w:t>For dedicated PUR in idle mode</w:t>
      </w:r>
      <w:r>
        <w:rPr>
          <w:lang w:eastAsia="en-GB"/>
        </w:rPr>
        <w:t>, a</w:t>
      </w:r>
      <w:r w:rsidR="007A40EF" w:rsidRPr="004B092E">
        <w:rPr>
          <w:lang w:val="en-CA"/>
        </w:rPr>
        <w:t xml:space="preserve"> </w:t>
      </w:r>
      <w:r w:rsidR="007A40EF">
        <w:rPr>
          <w:lang w:val="en-CA"/>
        </w:rPr>
        <w:t>UE with a PUR configuration may send data via legacy EDT or RACH process at anytime</w:t>
      </w:r>
    </w:p>
    <w:p w14:paraId="443AF4CF" w14:textId="77777777" w:rsidR="007A40EF" w:rsidRPr="00C85B1A" w:rsidRDefault="007A40EF" w:rsidP="007A40EF">
      <w:pPr>
        <w:pStyle w:val="ListBullet"/>
        <w:tabs>
          <w:tab w:val="clear" w:pos="360"/>
          <w:tab w:val="num" w:pos="1980"/>
        </w:tabs>
        <w:ind w:left="1980"/>
        <w:rPr>
          <w:b/>
          <w:lang w:val="en-CA"/>
        </w:rPr>
      </w:pPr>
      <w:r w:rsidRPr="00C85B1A">
        <w:rPr>
          <w:b/>
          <w:lang w:val="en-CA"/>
        </w:rPr>
        <w:t xml:space="preserve">FFS: what UE behaviour is </w:t>
      </w:r>
      <w:r w:rsidRPr="00C85B1A">
        <w:rPr>
          <w:rFonts w:ascii="Calibri" w:hAnsi="Calibri" w:cs="Calibri"/>
          <w:b/>
          <w:lang w:val="en-CA"/>
        </w:rPr>
        <w:t xml:space="preserve">if PUR allocation collides with USS </w:t>
      </w:r>
    </w:p>
    <w:p w14:paraId="31C3AB3D" w14:textId="77777777" w:rsidR="009B7A4D" w:rsidRPr="005D342B" w:rsidRDefault="009B7A4D" w:rsidP="007A40EF">
      <w:pPr>
        <w:pStyle w:val="BodyText"/>
      </w:pPr>
    </w:p>
    <w:p w14:paraId="1975ED7A" w14:textId="30A054E5" w:rsidR="00B64DD4" w:rsidRPr="00B64DD4" w:rsidRDefault="00F67956" w:rsidP="009B7A4D">
      <w:pPr>
        <w:pStyle w:val="Heading1"/>
        <w:numPr>
          <w:ilvl w:val="0"/>
          <w:numId w:val="0"/>
        </w:numPr>
      </w:pPr>
      <w:r w:rsidRPr="000C0B45">
        <w:t>Appendix</w:t>
      </w:r>
      <w:r w:rsidR="00447A7A" w:rsidRPr="000C0B45">
        <w:t xml:space="preserve"> I</w:t>
      </w:r>
      <w:r w:rsidRPr="000C0B45">
        <w:t xml:space="preserve">: </w:t>
      </w:r>
      <w:r w:rsidR="00016CC8" w:rsidRPr="000C0B45">
        <w:t xml:space="preserve">LTE-M PUR </w:t>
      </w:r>
      <w:r w:rsidRPr="000C0B45">
        <w:t>Tdocs</w:t>
      </w:r>
    </w:p>
    <w:p w14:paraId="7A513095" w14:textId="2EE7F148" w:rsidR="005D7B49" w:rsidRPr="000C0B45" w:rsidRDefault="00C20645" w:rsidP="005D7B49">
      <w:pPr>
        <w:pStyle w:val="TdocReference"/>
        <w:rPr>
          <w:rFonts w:asciiTheme="minorHAnsi" w:hAnsiTheme="minorHAnsi" w:cstheme="minorHAnsi"/>
        </w:rPr>
      </w:pPr>
      <w:hyperlink r:id="rId7" w:history="1">
        <w:r w:rsidR="007A0B35" w:rsidRPr="007A0B35">
          <w:rPr>
            <w:rStyle w:val="Hyperlink"/>
            <w:rFonts w:asciiTheme="minorHAnsi" w:hAnsiTheme="minorHAnsi" w:cstheme="minorHAnsi"/>
          </w:rPr>
          <w:t>R1-1905957</w:t>
        </w:r>
      </w:hyperlink>
      <w:r w:rsidR="005D7B49" w:rsidRPr="000C0B45">
        <w:rPr>
          <w:rFonts w:asciiTheme="minorHAnsi" w:hAnsiTheme="minorHAnsi" w:cstheme="minorHAnsi"/>
        </w:rPr>
        <w:tab/>
        <w:t>Support for transmission in preconfigured UL resources in LTE-MTC</w:t>
      </w:r>
      <w:r w:rsidR="005D7B49" w:rsidRPr="000C0B45">
        <w:rPr>
          <w:rFonts w:asciiTheme="minorHAnsi" w:hAnsiTheme="minorHAnsi" w:cstheme="minorHAnsi"/>
        </w:rPr>
        <w:tab/>
        <w:t>Ericsson</w:t>
      </w:r>
    </w:p>
    <w:p w14:paraId="17C1BFD7" w14:textId="15D26240" w:rsidR="005D7B49" w:rsidRPr="000C0B45" w:rsidRDefault="00C20645" w:rsidP="005D7B49">
      <w:pPr>
        <w:pStyle w:val="TdocReference"/>
        <w:rPr>
          <w:rFonts w:asciiTheme="minorHAnsi" w:hAnsiTheme="minorHAnsi" w:cstheme="minorHAnsi"/>
        </w:rPr>
      </w:pPr>
      <w:hyperlink r:id="rId8" w:history="1">
        <w:r w:rsidR="00A01603" w:rsidRPr="00A01603">
          <w:rPr>
            <w:rStyle w:val="Hyperlink"/>
            <w:rFonts w:asciiTheme="minorHAnsi" w:hAnsiTheme="minorHAnsi" w:cstheme="minorHAnsi"/>
          </w:rPr>
          <w:t>R1-1905980</w:t>
        </w:r>
      </w:hyperlink>
      <w:r w:rsidR="005D7B49" w:rsidRPr="000C0B45">
        <w:rPr>
          <w:rFonts w:asciiTheme="minorHAnsi" w:hAnsiTheme="minorHAnsi" w:cstheme="minorHAnsi"/>
        </w:rPr>
        <w:tab/>
        <w:t>UL transmission in preconfigured resource</w:t>
      </w:r>
      <w:r w:rsidR="005D7B49" w:rsidRPr="000C0B45">
        <w:rPr>
          <w:rFonts w:asciiTheme="minorHAnsi" w:hAnsiTheme="minorHAnsi" w:cstheme="minorHAnsi"/>
        </w:rPr>
        <w:tab/>
        <w:t>Huawei, HiSilicon</w:t>
      </w:r>
    </w:p>
    <w:p w14:paraId="7EE94A62" w14:textId="2C2B26EE" w:rsidR="005D7B49" w:rsidRPr="000C0B45" w:rsidRDefault="00C20645" w:rsidP="005D7B49">
      <w:pPr>
        <w:pStyle w:val="TdocReference"/>
        <w:rPr>
          <w:rFonts w:asciiTheme="minorHAnsi" w:hAnsiTheme="minorHAnsi" w:cstheme="minorHAnsi"/>
        </w:rPr>
      </w:pPr>
      <w:hyperlink r:id="rId9" w:history="1">
        <w:r w:rsidR="00333B27" w:rsidRPr="007A0B35">
          <w:rPr>
            <w:rStyle w:val="Hyperlink"/>
            <w:rFonts w:asciiTheme="minorHAnsi" w:hAnsiTheme="minorHAnsi" w:cstheme="minorHAnsi"/>
          </w:rPr>
          <w:t>R1-1906187</w:t>
        </w:r>
      </w:hyperlink>
      <w:r w:rsidR="005D7B49" w:rsidRPr="000C0B45">
        <w:rPr>
          <w:rFonts w:asciiTheme="minorHAnsi" w:hAnsiTheme="minorHAnsi" w:cstheme="minorHAnsi"/>
        </w:rPr>
        <w:tab/>
        <w:t>Discussion on preconfigured UL resources in MTC</w:t>
      </w:r>
      <w:r w:rsidR="005D7B49" w:rsidRPr="000C0B45">
        <w:rPr>
          <w:rFonts w:asciiTheme="minorHAnsi" w:hAnsiTheme="minorHAnsi" w:cstheme="minorHAnsi"/>
        </w:rPr>
        <w:tab/>
        <w:t>NTT DOCOMO, INC.</w:t>
      </w:r>
    </w:p>
    <w:p w14:paraId="56D7830B" w14:textId="5B0C64BD" w:rsidR="005D7B49" w:rsidRPr="000C0B45" w:rsidRDefault="00C20645" w:rsidP="005D7B49">
      <w:pPr>
        <w:pStyle w:val="TdocReference"/>
        <w:rPr>
          <w:rFonts w:asciiTheme="minorHAnsi" w:hAnsiTheme="minorHAnsi" w:cstheme="minorHAnsi"/>
        </w:rPr>
      </w:pPr>
      <w:hyperlink r:id="rId10" w:history="1">
        <w:r w:rsidR="00333B27" w:rsidRPr="007A0B35">
          <w:rPr>
            <w:rStyle w:val="Hyperlink"/>
            <w:rFonts w:asciiTheme="minorHAnsi" w:hAnsiTheme="minorHAnsi" w:cstheme="minorHAnsi"/>
          </w:rPr>
          <w:t>R1-1906278</w:t>
        </w:r>
      </w:hyperlink>
      <w:r w:rsidR="005D7B49" w:rsidRPr="000C0B45">
        <w:rPr>
          <w:rFonts w:asciiTheme="minorHAnsi" w:hAnsiTheme="minorHAnsi" w:cstheme="minorHAnsi"/>
        </w:rPr>
        <w:tab/>
        <w:t>UL transmission in preconfigured resources for eMTC</w:t>
      </w:r>
      <w:r w:rsidR="005D7B49" w:rsidRPr="000C0B45">
        <w:rPr>
          <w:rFonts w:asciiTheme="minorHAnsi" w:hAnsiTheme="minorHAnsi" w:cstheme="minorHAnsi"/>
        </w:rPr>
        <w:tab/>
      </w:r>
      <w:r w:rsidR="00001FF6">
        <w:rPr>
          <w:rFonts w:asciiTheme="minorHAnsi" w:hAnsiTheme="minorHAnsi" w:cstheme="minorHAnsi"/>
        </w:rPr>
        <w:t xml:space="preserve">   </w:t>
      </w:r>
      <w:r w:rsidR="005D7B49" w:rsidRPr="000C0B45">
        <w:rPr>
          <w:rFonts w:asciiTheme="minorHAnsi" w:hAnsiTheme="minorHAnsi" w:cstheme="minorHAnsi"/>
        </w:rPr>
        <w:t>Lenovo, Motorola Mobility</w:t>
      </w:r>
    </w:p>
    <w:p w14:paraId="24CB1723" w14:textId="412E12DA" w:rsidR="005D7B49" w:rsidRPr="000C0B45" w:rsidRDefault="00C20645" w:rsidP="005D7B49">
      <w:pPr>
        <w:pStyle w:val="TdocReference"/>
        <w:rPr>
          <w:rFonts w:asciiTheme="minorHAnsi" w:hAnsiTheme="minorHAnsi" w:cstheme="minorHAnsi"/>
        </w:rPr>
      </w:pPr>
      <w:hyperlink r:id="rId11" w:history="1">
        <w:r w:rsidR="005D7B49" w:rsidRPr="007A0B35">
          <w:rPr>
            <w:rStyle w:val="Hyperlink"/>
            <w:rFonts w:asciiTheme="minorHAnsi" w:hAnsiTheme="minorHAnsi" w:cstheme="minorHAnsi"/>
          </w:rPr>
          <w:t>R1-1906460</w:t>
        </w:r>
      </w:hyperlink>
      <w:r w:rsidR="005D7B49" w:rsidRPr="000C0B45">
        <w:rPr>
          <w:rFonts w:asciiTheme="minorHAnsi" w:hAnsiTheme="minorHAnsi" w:cstheme="minorHAnsi"/>
        </w:rPr>
        <w:tab/>
        <w:t>LTE-M Pre-configured UL Resources Design Considerations</w:t>
      </w:r>
      <w:r w:rsidR="005D7B49" w:rsidRPr="000C0B45">
        <w:rPr>
          <w:rFonts w:asciiTheme="minorHAnsi" w:hAnsiTheme="minorHAnsi" w:cstheme="minorHAnsi"/>
        </w:rPr>
        <w:tab/>
        <w:t>Sierra Wireless, S.A.</w:t>
      </w:r>
    </w:p>
    <w:p w14:paraId="1E4360E6" w14:textId="0030B89E" w:rsidR="005D7B49" w:rsidRPr="000C0B45" w:rsidRDefault="00C20645" w:rsidP="005D7B49">
      <w:pPr>
        <w:pStyle w:val="TdocReference"/>
        <w:rPr>
          <w:rFonts w:asciiTheme="minorHAnsi" w:hAnsiTheme="minorHAnsi" w:cstheme="minorHAnsi"/>
        </w:rPr>
      </w:pPr>
      <w:hyperlink r:id="rId12" w:history="1">
        <w:r w:rsidR="00333B27" w:rsidRPr="007A0B35">
          <w:rPr>
            <w:rStyle w:val="Hyperlink"/>
            <w:rFonts w:asciiTheme="minorHAnsi" w:hAnsiTheme="minorHAnsi" w:cstheme="minorHAnsi"/>
          </w:rPr>
          <w:t>R1-1906496</w:t>
        </w:r>
      </w:hyperlink>
      <w:r w:rsidR="005D7B49" w:rsidRPr="000C0B45">
        <w:rPr>
          <w:rFonts w:asciiTheme="minorHAnsi" w:hAnsiTheme="minorHAnsi" w:cstheme="minorHAnsi"/>
        </w:rPr>
        <w:tab/>
        <w:t>Support for transmission in preconfigured UL resources for MTC</w:t>
      </w:r>
      <w:r w:rsidR="005D7B49" w:rsidRPr="000C0B45">
        <w:rPr>
          <w:rFonts w:asciiTheme="minorHAnsi" w:hAnsiTheme="minorHAnsi" w:cstheme="minorHAnsi"/>
        </w:rPr>
        <w:tab/>
        <w:t>ZTE</w:t>
      </w:r>
    </w:p>
    <w:p w14:paraId="19E92076" w14:textId="0726D00B" w:rsidR="005D7B49" w:rsidRPr="000C0B45" w:rsidRDefault="00C20645" w:rsidP="005D7B49">
      <w:pPr>
        <w:pStyle w:val="TdocReference"/>
        <w:rPr>
          <w:rFonts w:asciiTheme="minorHAnsi" w:hAnsiTheme="minorHAnsi" w:cstheme="minorHAnsi"/>
        </w:rPr>
      </w:pPr>
      <w:hyperlink r:id="rId13" w:history="1">
        <w:r w:rsidR="00333B27" w:rsidRPr="007A0B35">
          <w:rPr>
            <w:rStyle w:val="Hyperlink"/>
            <w:rFonts w:asciiTheme="minorHAnsi" w:hAnsiTheme="minorHAnsi" w:cstheme="minorHAnsi"/>
          </w:rPr>
          <w:t>R1-1906575</w:t>
        </w:r>
      </w:hyperlink>
      <w:r w:rsidR="005D7B49" w:rsidRPr="000C0B45">
        <w:rPr>
          <w:rFonts w:asciiTheme="minorHAnsi" w:hAnsiTheme="minorHAnsi" w:cstheme="minorHAnsi"/>
        </w:rPr>
        <w:tab/>
        <w:t>Discussion on transmission in preconfigured UL resources</w:t>
      </w:r>
      <w:r w:rsidR="005D7B49" w:rsidRPr="000C0B45">
        <w:rPr>
          <w:rFonts w:asciiTheme="minorHAnsi" w:hAnsiTheme="minorHAnsi" w:cstheme="minorHAnsi"/>
        </w:rPr>
        <w:tab/>
        <w:t>Beijing Xiaomi Software Tech</w:t>
      </w:r>
    </w:p>
    <w:p w14:paraId="1F8F1E98" w14:textId="4A33150F" w:rsidR="005D7B49" w:rsidRPr="000C0B45" w:rsidRDefault="00C20645" w:rsidP="005D7B49">
      <w:pPr>
        <w:pStyle w:val="TdocReference"/>
        <w:rPr>
          <w:rFonts w:asciiTheme="minorHAnsi" w:hAnsiTheme="minorHAnsi" w:cstheme="minorHAnsi"/>
        </w:rPr>
      </w:pPr>
      <w:hyperlink r:id="rId14" w:history="1">
        <w:r w:rsidR="007A0B35" w:rsidRPr="007A0B35">
          <w:rPr>
            <w:rStyle w:val="Hyperlink"/>
            <w:rFonts w:asciiTheme="minorHAnsi" w:hAnsiTheme="minorHAnsi" w:cstheme="minorHAnsi"/>
          </w:rPr>
          <w:t>R1-1906682</w:t>
        </w:r>
      </w:hyperlink>
      <w:r w:rsidR="005D7B49" w:rsidRPr="000C0B45">
        <w:rPr>
          <w:rFonts w:asciiTheme="minorHAnsi" w:hAnsiTheme="minorHAnsi" w:cstheme="minorHAnsi"/>
        </w:rPr>
        <w:tab/>
        <w:t>Discussion on preconfigured UL resources in MTC</w:t>
      </w:r>
      <w:r w:rsidR="005D7B49" w:rsidRPr="000C0B45">
        <w:rPr>
          <w:rFonts w:asciiTheme="minorHAnsi" w:hAnsiTheme="minorHAnsi" w:cstheme="minorHAnsi"/>
        </w:rPr>
        <w:tab/>
        <w:t>LG Electronics</w:t>
      </w:r>
    </w:p>
    <w:p w14:paraId="50956AE2" w14:textId="5A19EDCD" w:rsidR="005D7B49" w:rsidRPr="000C0B45" w:rsidRDefault="00C20645" w:rsidP="005D7B49">
      <w:pPr>
        <w:pStyle w:val="TdocReference"/>
        <w:rPr>
          <w:rFonts w:asciiTheme="minorHAnsi" w:hAnsiTheme="minorHAnsi" w:cstheme="minorHAnsi"/>
        </w:rPr>
      </w:pPr>
      <w:hyperlink r:id="rId15" w:history="1">
        <w:r w:rsidR="00333B27" w:rsidRPr="007A0B35">
          <w:rPr>
            <w:rStyle w:val="Hyperlink"/>
            <w:rFonts w:asciiTheme="minorHAnsi" w:hAnsiTheme="minorHAnsi" w:cstheme="minorHAnsi"/>
          </w:rPr>
          <w:t>R1-1906702</w:t>
        </w:r>
      </w:hyperlink>
      <w:r w:rsidR="005D7B49" w:rsidRPr="000C0B45">
        <w:rPr>
          <w:rFonts w:asciiTheme="minorHAnsi" w:hAnsiTheme="minorHAnsi" w:cstheme="minorHAnsi"/>
        </w:rPr>
        <w:tab/>
        <w:t>Transmission in preconfigured UL resources</w:t>
      </w:r>
      <w:r w:rsidR="005D7B49" w:rsidRPr="000C0B45">
        <w:rPr>
          <w:rFonts w:asciiTheme="minorHAnsi" w:hAnsiTheme="minorHAnsi" w:cstheme="minorHAnsi"/>
        </w:rPr>
        <w:tab/>
        <w:t>Nokia, Nokia Shanghai Bell</w:t>
      </w:r>
    </w:p>
    <w:p w14:paraId="0F324CC0" w14:textId="148DC039" w:rsidR="005D7B49" w:rsidRPr="000C0B45" w:rsidRDefault="00C20645" w:rsidP="005D7B49">
      <w:pPr>
        <w:pStyle w:val="TdocReference"/>
        <w:rPr>
          <w:rFonts w:asciiTheme="minorHAnsi" w:hAnsiTheme="minorHAnsi" w:cstheme="minorHAnsi"/>
        </w:rPr>
      </w:pPr>
      <w:hyperlink r:id="rId16" w:history="1">
        <w:r w:rsidR="007A0B35" w:rsidRPr="007A0B35">
          <w:rPr>
            <w:rStyle w:val="Hyperlink"/>
            <w:rFonts w:asciiTheme="minorHAnsi" w:hAnsiTheme="minorHAnsi" w:cstheme="minorHAnsi"/>
          </w:rPr>
          <w:t>R1-1906769</w:t>
        </w:r>
      </w:hyperlink>
      <w:r w:rsidR="005D7B49" w:rsidRPr="000C0B45">
        <w:rPr>
          <w:rFonts w:asciiTheme="minorHAnsi" w:hAnsiTheme="minorHAnsi" w:cstheme="minorHAnsi"/>
        </w:rPr>
        <w:tab/>
        <w:t>UL transmission in preconfigured resources for eMTC</w:t>
      </w:r>
      <w:r w:rsidR="005D7B49" w:rsidRPr="000C0B45">
        <w:rPr>
          <w:rFonts w:asciiTheme="minorHAnsi" w:hAnsiTheme="minorHAnsi" w:cstheme="minorHAnsi"/>
        </w:rPr>
        <w:tab/>
      </w:r>
      <w:r w:rsidR="00051927">
        <w:rPr>
          <w:rFonts w:asciiTheme="minorHAnsi" w:hAnsiTheme="minorHAnsi" w:cstheme="minorHAnsi"/>
        </w:rPr>
        <w:t xml:space="preserve"> </w:t>
      </w:r>
      <w:r w:rsidR="005D7B49" w:rsidRPr="000C0B45">
        <w:rPr>
          <w:rFonts w:asciiTheme="minorHAnsi" w:hAnsiTheme="minorHAnsi" w:cstheme="minorHAnsi"/>
        </w:rPr>
        <w:t>Intel Corporation</w:t>
      </w:r>
    </w:p>
    <w:p w14:paraId="17B723C4" w14:textId="61831009" w:rsidR="005D7B49" w:rsidRPr="000C0B45" w:rsidRDefault="00C20645" w:rsidP="005D7B49">
      <w:pPr>
        <w:pStyle w:val="TdocReference"/>
        <w:rPr>
          <w:rFonts w:asciiTheme="minorHAnsi" w:hAnsiTheme="minorHAnsi" w:cstheme="minorHAnsi"/>
        </w:rPr>
      </w:pPr>
      <w:hyperlink r:id="rId17" w:history="1">
        <w:r w:rsidR="00333B27" w:rsidRPr="007A0B35">
          <w:rPr>
            <w:rStyle w:val="Hyperlink"/>
            <w:rFonts w:asciiTheme="minorHAnsi" w:hAnsiTheme="minorHAnsi" w:cstheme="minorHAnsi"/>
          </w:rPr>
          <w:t>R1-1906845</w:t>
        </w:r>
      </w:hyperlink>
      <w:r w:rsidR="005D7B49" w:rsidRPr="000C0B45">
        <w:rPr>
          <w:rFonts w:asciiTheme="minorHAnsi" w:hAnsiTheme="minorHAnsi" w:cstheme="minorHAnsi"/>
        </w:rPr>
        <w:tab/>
        <w:t>Remaining issues in PUR</w:t>
      </w:r>
      <w:r w:rsidR="005D7B49" w:rsidRPr="000C0B45">
        <w:rPr>
          <w:rFonts w:asciiTheme="minorHAnsi" w:hAnsiTheme="minorHAnsi" w:cstheme="minorHAnsi"/>
        </w:rPr>
        <w:tab/>
        <w:t>Sony</w:t>
      </w:r>
    </w:p>
    <w:p w14:paraId="67E3CAA7" w14:textId="3990DC07" w:rsidR="005D7B49" w:rsidRPr="000C0B45" w:rsidRDefault="00C20645" w:rsidP="005D7B49">
      <w:pPr>
        <w:pStyle w:val="TdocReference"/>
        <w:rPr>
          <w:rFonts w:asciiTheme="minorHAnsi" w:hAnsiTheme="minorHAnsi" w:cstheme="minorHAnsi"/>
        </w:rPr>
      </w:pPr>
      <w:hyperlink r:id="rId18" w:history="1">
        <w:r w:rsidR="00333B27" w:rsidRPr="007A0B35">
          <w:rPr>
            <w:rStyle w:val="Hyperlink"/>
            <w:rFonts w:asciiTheme="minorHAnsi" w:hAnsiTheme="minorHAnsi" w:cstheme="minorHAnsi"/>
          </w:rPr>
          <w:t>R1-1906893</w:t>
        </w:r>
      </w:hyperlink>
      <w:r w:rsidR="005D7B49" w:rsidRPr="000C0B45">
        <w:rPr>
          <w:rFonts w:asciiTheme="minorHAnsi" w:hAnsiTheme="minorHAnsi" w:cstheme="minorHAnsi"/>
        </w:rPr>
        <w:tab/>
        <w:t xml:space="preserve">Discussion on transmission in preconfigured UL </w:t>
      </w:r>
      <w:r w:rsidR="003C32B7" w:rsidRPr="000C0B45">
        <w:rPr>
          <w:rFonts w:asciiTheme="minorHAnsi" w:hAnsiTheme="minorHAnsi" w:cstheme="minorHAnsi"/>
        </w:rPr>
        <w:t>resources</w:t>
      </w:r>
      <w:r w:rsidR="005D7B49" w:rsidRPr="000C0B45">
        <w:rPr>
          <w:rFonts w:asciiTheme="minorHAnsi" w:hAnsiTheme="minorHAnsi" w:cstheme="minorHAnsi"/>
        </w:rPr>
        <w:t xml:space="preserve"> for MTC</w:t>
      </w:r>
      <w:r w:rsidR="005D7B49" w:rsidRPr="000C0B45">
        <w:rPr>
          <w:rFonts w:asciiTheme="minorHAnsi" w:hAnsiTheme="minorHAnsi" w:cstheme="minorHAnsi"/>
        </w:rPr>
        <w:tab/>
        <w:t>Samsung</w:t>
      </w:r>
    </w:p>
    <w:p w14:paraId="28E24834" w14:textId="5EC6D4BB" w:rsidR="005D7B49" w:rsidRPr="000C0B45" w:rsidRDefault="00C20645" w:rsidP="005D7B49">
      <w:pPr>
        <w:pStyle w:val="TdocReference"/>
        <w:rPr>
          <w:rFonts w:asciiTheme="minorHAnsi" w:hAnsiTheme="minorHAnsi" w:cstheme="minorHAnsi"/>
        </w:rPr>
      </w:pPr>
      <w:hyperlink r:id="rId19" w:history="1">
        <w:r w:rsidR="007A0B35" w:rsidRPr="007A0B35">
          <w:rPr>
            <w:rStyle w:val="Hyperlink"/>
            <w:rFonts w:asciiTheme="minorHAnsi" w:hAnsiTheme="minorHAnsi" w:cstheme="minorHAnsi"/>
          </w:rPr>
          <w:t>R1-1906992</w:t>
        </w:r>
      </w:hyperlink>
      <w:r w:rsidR="005D7B49" w:rsidRPr="000C0B45">
        <w:rPr>
          <w:rFonts w:asciiTheme="minorHAnsi" w:hAnsiTheme="minorHAnsi" w:cstheme="minorHAnsi"/>
        </w:rPr>
        <w:tab/>
        <w:t>Support for transmission in preconfigured UL resources</w:t>
      </w:r>
      <w:r w:rsidR="005D7B49" w:rsidRPr="000C0B45">
        <w:rPr>
          <w:rFonts w:asciiTheme="minorHAnsi" w:hAnsiTheme="minorHAnsi" w:cstheme="minorHAnsi"/>
        </w:rPr>
        <w:tab/>
        <w:t>Qualcomm Incorporated</w:t>
      </w:r>
    </w:p>
    <w:p w14:paraId="0BF8BD13" w14:textId="0DA8107A" w:rsidR="005D7B49" w:rsidRPr="000C0B45" w:rsidRDefault="00C20645" w:rsidP="005D7B49">
      <w:pPr>
        <w:pStyle w:val="TdocReference"/>
        <w:rPr>
          <w:rFonts w:asciiTheme="minorHAnsi" w:hAnsiTheme="minorHAnsi" w:cstheme="minorHAnsi"/>
        </w:rPr>
      </w:pPr>
      <w:hyperlink r:id="rId20" w:history="1">
        <w:r w:rsidR="00333B27" w:rsidRPr="007A0B35">
          <w:rPr>
            <w:rStyle w:val="Hyperlink"/>
            <w:rFonts w:asciiTheme="minorHAnsi" w:hAnsiTheme="minorHAnsi" w:cstheme="minorHAnsi"/>
          </w:rPr>
          <w:t>R1-1907080</w:t>
        </w:r>
      </w:hyperlink>
      <w:r w:rsidR="005D7B49" w:rsidRPr="000C0B45">
        <w:rPr>
          <w:rFonts w:asciiTheme="minorHAnsi" w:hAnsiTheme="minorHAnsi" w:cstheme="minorHAnsi"/>
        </w:rPr>
        <w:tab/>
        <w:t>Consideration for preconfigured uplink resources (PUR)</w:t>
      </w:r>
      <w:r w:rsidR="005D7B49" w:rsidRPr="000C0B45">
        <w:rPr>
          <w:rFonts w:asciiTheme="minorHAnsi" w:hAnsiTheme="minorHAnsi" w:cstheme="minorHAnsi"/>
        </w:rPr>
        <w:tab/>
        <w:t>Sequans Communications</w:t>
      </w:r>
    </w:p>
    <w:p w14:paraId="2A6175CC" w14:textId="06F8660B" w:rsidR="00D4642C" w:rsidRPr="000C0B45" w:rsidRDefault="00C20645" w:rsidP="005D7B49">
      <w:pPr>
        <w:pStyle w:val="TdocReference"/>
        <w:rPr>
          <w:rFonts w:asciiTheme="minorHAnsi" w:hAnsiTheme="minorHAnsi" w:cstheme="minorHAnsi"/>
        </w:rPr>
      </w:pPr>
      <w:hyperlink r:id="rId21" w:history="1">
        <w:r w:rsidR="00333B27" w:rsidRPr="007A0B35">
          <w:rPr>
            <w:rStyle w:val="Hyperlink"/>
            <w:rFonts w:asciiTheme="minorHAnsi" w:hAnsiTheme="minorHAnsi" w:cstheme="minorHAnsi"/>
          </w:rPr>
          <w:t>R1-1907356</w:t>
        </w:r>
      </w:hyperlink>
      <w:r w:rsidR="005D7B49" w:rsidRPr="000C0B45">
        <w:rPr>
          <w:rFonts w:asciiTheme="minorHAnsi" w:hAnsiTheme="minorHAnsi" w:cstheme="minorHAnsi"/>
        </w:rPr>
        <w:tab/>
        <w:t>Discussion on LTE-M PUR resource configuration in respect to radio condition</w:t>
      </w:r>
      <w:r w:rsidR="005D7B49" w:rsidRPr="000C0B45">
        <w:rPr>
          <w:rFonts w:asciiTheme="minorHAnsi" w:hAnsiTheme="minorHAnsi" w:cstheme="minorHAnsi"/>
        </w:rPr>
        <w:tab/>
        <w:t>ASUSTEK COMPUTER (SHANGHAI)</w:t>
      </w:r>
    </w:p>
    <w:p w14:paraId="77F0E78D" w14:textId="7EEE9214" w:rsidR="00B57726" w:rsidRDefault="00B57726" w:rsidP="002844CB">
      <w:pPr>
        <w:pStyle w:val="Heading1"/>
        <w:numPr>
          <w:ilvl w:val="0"/>
          <w:numId w:val="0"/>
        </w:numPr>
        <w:rPr>
          <w:lang w:eastAsia="sv-SE"/>
        </w:rPr>
      </w:pPr>
      <w:r w:rsidRPr="000C0B45">
        <w:rPr>
          <w:lang w:eastAsia="sv-SE"/>
        </w:rPr>
        <w:lastRenderedPageBreak/>
        <w:t>Appendix</w:t>
      </w:r>
      <w:r w:rsidR="00447A7A" w:rsidRPr="000C0B45">
        <w:rPr>
          <w:lang w:eastAsia="sv-SE"/>
        </w:rPr>
        <w:t xml:space="preserve"> II</w:t>
      </w:r>
      <w:r w:rsidRPr="000C0B45">
        <w:rPr>
          <w:lang w:eastAsia="sv-SE"/>
        </w:rPr>
        <w:t>: Ag</w:t>
      </w:r>
      <w:r w:rsidR="00524E6B" w:rsidRPr="000C0B45">
        <w:rPr>
          <w:lang w:eastAsia="sv-SE"/>
        </w:rPr>
        <w:t>reements</w:t>
      </w:r>
    </w:p>
    <w:p w14:paraId="53AF21DE" w14:textId="66461E0B" w:rsidR="00D0356B" w:rsidRPr="000C0B45" w:rsidRDefault="00D0356B" w:rsidP="00D0356B">
      <w:pPr>
        <w:pStyle w:val="Heading2"/>
        <w:numPr>
          <w:ilvl w:val="0"/>
          <w:numId w:val="0"/>
        </w:numPr>
      </w:pPr>
      <w:r w:rsidRPr="000C0B45">
        <w:t>RAN1 #9</w:t>
      </w:r>
      <w:r>
        <w:t>7</w:t>
      </w:r>
    </w:p>
    <w:p w14:paraId="0E1BAB20" w14:textId="77777777" w:rsidR="00264D09" w:rsidRPr="008F072D" w:rsidRDefault="00264D09" w:rsidP="00264D09">
      <w:r w:rsidRPr="008F072D">
        <w:rPr>
          <w:lang w:eastAsia="en-GB"/>
        </w:rPr>
        <w:t>For a given UE, for dedicated PUR in idle mode and for a given CE mode,</w:t>
      </w:r>
      <w:r w:rsidRPr="008F072D">
        <w:rPr>
          <w:lang w:val="en-CA"/>
        </w:rPr>
        <w:t xml:space="preserve"> the same size DCI, the same PUR M-PDCCH candidates, and the same RNTI is used for all DCI messages for unicast transmissions.</w:t>
      </w:r>
    </w:p>
    <w:p w14:paraId="56809FC0" w14:textId="77777777" w:rsidR="00264D09" w:rsidRDefault="00264D09" w:rsidP="00264D09"/>
    <w:p w14:paraId="1F7D5A46" w14:textId="77777777" w:rsidR="00264D09" w:rsidRDefault="00264D09" w:rsidP="00264D09"/>
    <w:p w14:paraId="26FCFAE2" w14:textId="77777777" w:rsidR="00264D09" w:rsidRDefault="00264D09" w:rsidP="00264D09"/>
    <w:p w14:paraId="415077A3" w14:textId="77777777" w:rsidR="00264D09" w:rsidRPr="00F53195" w:rsidRDefault="00264D09" w:rsidP="00264D09">
      <w:r w:rsidRPr="00F53195">
        <w:rPr>
          <w:lang w:eastAsia="en-GB"/>
        </w:rPr>
        <w:t>For dedicated PUR in idle mode and f</w:t>
      </w:r>
      <w:r w:rsidRPr="00F53195">
        <w:t xml:space="preserve">or HD-FDD UEs, the start of the </w:t>
      </w:r>
      <w:r w:rsidRPr="00F53195">
        <w:rPr>
          <w:i/>
        </w:rPr>
        <w:t>PUR SS Window</w:t>
      </w:r>
      <w:r w:rsidRPr="00F53195">
        <w:t xml:space="preserve"> is [x] subframes after the end PUR transmission</w:t>
      </w:r>
    </w:p>
    <w:p w14:paraId="470A7817" w14:textId="77777777" w:rsidR="00264D09" w:rsidRPr="00F53195" w:rsidRDefault="00264D09" w:rsidP="00264D09">
      <w:pPr>
        <w:pStyle w:val="ListBullet"/>
        <w:tabs>
          <w:tab w:val="clear" w:pos="360"/>
          <w:tab w:val="num" w:pos="720"/>
        </w:tabs>
        <w:ind w:left="720"/>
        <w:jc w:val="both"/>
      </w:pPr>
      <w:r w:rsidRPr="00F53195">
        <w:t xml:space="preserve">FFS: Value of x, and if x is fixed or signaled </w:t>
      </w:r>
    </w:p>
    <w:p w14:paraId="77ADD5F4" w14:textId="77777777" w:rsidR="00264D09" w:rsidRPr="00F53195" w:rsidRDefault="00264D09" w:rsidP="00264D09">
      <w:pPr>
        <w:pStyle w:val="ListBullet"/>
        <w:tabs>
          <w:tab w:val="clear" w:pos="360"/>
          <w:tab w:val="num" w:pos="720"/>
        </w:tabs>
        <w:ind w:left="720"/>
        <w:jc w:val="both"/>
      </w:pPr>
      <w:r w:rsidRPr="00F53195">
        <w:t>FFS: FD-FDD UEs, TDD UEs</w:t>
      </w:r>
    </w:p>
    <w:p w14:paraId="62F5FC68" w14:textId="77777777" w:rsidR="00264D09" w:rsidRPr="00F53195" w:rsidRDefault="00264D09" w:rsidP="00264D09">
      <w:pPr>
        <w:pStyle w:val="ListBullet"/>
        <w:tabs>
          <w:tab w:val="clear" w:pos="360"/>
          <w:tab w:val="num" w:pos="720"/>
        </w:tabs>
        <w:ind w:left="720"/>
        <w:jc w:val="both"/>
      </w:pPr>
      <w:r w:rsidRPr="00F53195">
        <w:t xml:space="preserve">FFS: Support for monitoring of </w:t>
      </w:r>
      <w:r w:rsidRPr="00F53195">
        <w:rPr>
          <w:i/>
        </w:rPr>
        <w:t>PUR SS Window</w:t>
      </w:r>
      <w:r w:rsidRPr="00F53195">
        <w:t xml:space="preserve"> before PUR transmission</w:t>
      </w:r>
    </w:p>
    <w:p w14:paraId="11E10AE9" w14:textId="77777777" w:rsidR="00264D09" w:rsidRPr="00F53195" w:rsidRDefault="00264D09" w:rsidP="00264D09">
      <w:pPr>
        <w:rPr>
          <w:rFonts w:ascii="Times New Roman" w:hAnsi="Times New Roman"/>
          <w:szCs w:val="36"/>
        </w:rPr>
      </w:pPr>
      <w:r w:rsidRPr="00F53195">
        <w:rPr>
          <w:rFonts w:ascii="Times New Roman" w:hAnsi="Times New Roman"/>
          <w:szCs w:val="36"/>
        </w:rPr>
        <w:t xml:space="preserve">Note: The </w:t>
      </w:r>
      <w:r w:rsidRPr="00F53195">
        <w:rPr>
          <w:rFonts w:ascii="Times New Roman" w:hAnsi="Times New Roman"/>
          <w:i/>
          <w:szCs w:val="36"/>
        </w:rPr>
        <w:t>PUR SS Window</w:t>
      </w:r>
      <w:r w:rsidRPr="00F53195">
        <w:rPr>
          <w:rFonts w:ascii="Times New Roman" w:hAnsi="Times New Roman"/>
          <w:szCs w:val="36"/>
        </w:rPr>
        <w:t xml:space="preserve"> is the time period where the UE monitors the MPDCCH for at least a time period after a PUR transmission</w:t>
      </w:r>
    </w:p>
    <w:p w14:paraId="016C3A0E" w14:textId="77777777" w:rsidR="00264D09" w:rsidRPr="004A29A5" w:rsidRDefault="00264D09" w:rsidP="00264D09">
      <w:pPr>
        <w:rPr>
          <w:rFonts w:ascii="Times New Roman" w:hAnsi="Times New Roman"/>
          <w:szCs w:val="20"/>
        </w:rPr>
      </w:pPr>
    </w:p>
    <w:p w14:paraId="6D034712" w14:textId="77777777" w:rsidR="00264D09" w:rsidRPr="004A29A5" w:rsidRDefault="00264D09" w:rsidP="00264D09">
      <w:r w:rsidRPr="004A29A5">
        <w:rPr>
          <w:lang w:eastAsia="en-GB"/>
        </w:rPr>
        <w:t xml:space="preserve">For dedicated PUR in idle mode, </w:t>
      </w:r>
    </w:p>
    <w:p w14:paraId="31CA5F49" w14:textId="77777777" w:rsidR="00264D09" w:rsidRPr="004A29A5" w:rsidRDefault="00264D09" w:rsidP="00264D09">
      <w:pPr>
        <w:pStyle w:val="ListBullet"/>
        <w:tabs>
          <w:tab w:val="clear" w:pos="360"/>
          <w:tab w:val="num" w:pos="720"/>
        </w:tabs>
        <w:ind w:left="720"/>
      </w:pPr>
      <w:r w:rsidRPr="007D56CC">
        <w:rPr>
          <w:iCs/>
          <w:lang w:val="en-CA"/>
        </w:rPr>
        <w:t xml:space="preserve">The maximum </w:t>
      </w:r>
      <w:proofErr w:type="spellStart"/>
      <w:r w:rsidRPr="007D56CC">
        <w:rPr>
          <w:iCs/>
          <w:lang w:val="en-CA"/>
        </w:rPr>
        <w:t>mPDDCH</w:t>
      </w:r>
      <w:proofErr w:type="spellEnd"/>
      <w:r w:rsidRPr="007D56CC">
        <w:rPr>
          <w:iCs/>
          <w:lang w:val="en-CA"/>
        </w:rPr>
        <w:t xml:space="preserve"> repetitions</w:t>
      </w:r>
      <w:r w:rsidRPr="004A29A5">
        <w:rPr>
          <w:i/>
          <w:iCs/>
          <w:lang w:val="en-CA"/>
        </w:rPr>
        <w:t xml:space="preserve">, </w:t>
      </w:r>
      <w:proofErr w:type="spellStart"/>
      <w:r w:rsidRPr="004A29A5">
        <w:rPr>
          <w:i/>
          <w:iCs/>
          <w:lang w:val="en-CA"/>
        </w:rPr>
        <w:t>r</w:t>
      </w:r>
      <w:r w:rsidRPr="004A29A5">
        <w:rPr>
          <w:i/>
          <w:iCs/>
          <w:vertAlign w:val="subscript"/>
          <w:lang w:val="en-CA"/>
        </w:rPr>
        <w:t>max</w:t>
      </w:r>
      <w:proofErr w:type="spellEnd"/>
      <w:r w:rsidRPr="004A29A5">
        <w:rPr>
          <w:i/>
          <w:iCs/>
          <w:lang w:val="en-CA"/>
        </w:rPr>
        <w:t>-</w:t>
      </w:r>
      <w:proofErr w:type="spellStart"/>
      <w:r w:rsidRPr="004A29A5">
        <w:rPr>
          <w:i/>
          <w:iCs/>
          <w:lang w:val="en-CA"/>
        </w:rPr>
        <w:t>mPDCCH</w:t>
      </w:r>
      <w:proofErr w:type="spellEnd"/>
      <w:r w:rsidRPr="004A29A5">
        <w:rPr>
          <w:i/>
          <w:iCs/>
          <w:lang w:val="en-CA"/>
        </w:rPr>
        <w:t xml:space="preserve">-PUR, </w:t>
      </w:r>
      <w:r w:rsidRPr="004A29A5">
        <w:rPr>
          <w:iCs/>
          <w:lang w:val="en-CA"/>
        </w:rPr>
        <w:t>is included in the PUR configuration</w:t>
      </w:r>
    </w:p>
    <w:p w14:paraId="3BB63861" w14:textId="77777777" w:rsidR="00264D09" w:rsidRPr="004A29A5" w:rsidRDefault="00264D09" w:rsidP="00264D09">
      <w:pPr>
        <w:pStyle w:val="ListBullet"/>
        <w:numPr>
          <w:ilvl w:val="0"/>
          <w:numId w:val="0"/>
        </w:numPr>
        <w:rPr>
          <w:b/>
        </w:rPr>
      </w:pPr>
    </w:p>
    <w:p w14:paraId="01952B23" w14:textId="77777777" w:rsidR="00264D09" w:rsidRPr="004A29A5" w:rsidRDefault="00264D09" w:rsidP="00264D09">
      <w:r w:rsidRPr="004A29A5">
        <w:rPr>
          <w:lang w:eastAsia="en-GB"/>
        </w:rPr>
        <w:t>For dedicated PUR in idle mode, t</w:t>
      </w:r>
      <w:r w:rsidRPr="004A29A5">
        <w:t>he duration of the PUR SS window is configured by eNB</w:t>
      </w:r>
    </w:p>
    <w:p w14:paraId="52A48739" w14:textId="77777777" w:rsidR="00264D09" w:rsidRPr="004A29A5" w:rsidRDefault="00264D09" w:rsidP="00264D09">
      <w:pPr>
        <w:pStyle w:val="ListBullet"/>
        <w:tabs>
          <w:tab w:val="clear" w:pos="360"/>
          <w:tab w:val="num" w:pos="720"/>
        </w:tabs>
        <w:ind w:left="720"/>
        <w:rPr>
          <w:iCs/>
          <w:lang w:val="en-CA"/>
        </w:rPr>
      </w:pPr>
      <w:r w:rsidRPr="004A29A5">
        <w:rPr>
          <w:iCs/>
          <w:lang w:val="en-CA"/>
        </w:rPr>
        <w:t>How the duration is configured, and the possible values, will be decided by RAN2.</w:t>
      </w:r>
    </w:p>
    <w:p w14:paraId="0CE487AD" w14:textId="77777777" w:rsidR="00264D09" w:rsidRPr="004A29A5" w:rsidRDefault="00264D09" w:rsidP="00264D09">
      <w:pPr>
        <w:rPr>
          <w:rFonts w:ascii="Times New Roman" w:hAnsi="Times New Roman"/>
          <w:szCs w:val="20"/>
        </w:rPr>
      </w:pPr>
    </w:p>
    <w:p w14:paraId="2166F384" w14:textId="77777777" w:rsidR="00D0356B" w:rsidRPr="00D0356B" w:rsidRDefault="00D0356B" w:rsidP="00D0356B">
      <w:pPr>
        <w:pStyle w:val="BodyText"/>
        <w:rPr>
          <w:lang w:eastAsia="sv-SE"/>
        </w:rPr>
      </w:pPr>
    </w:p>
    <w:p w14:paraId="2E824C78" w14:textId="6DEA99CD" w:rsidR="001537BC" w:rsidRPr="000C0B45" w:rsidRDefault="001537BC" w:rsidP="0012067E">
      <w:pPr>
        <w:pStyle w:val="Heading2"/>
        <w:numPr>
          <w:ilvl w:val="0"/>
          <w:numId w:val="0"/>
        </w:numPr>
      </w:pPr>
      <w:r w:rsidRPr="000C0B45">
        <w:t>RAN1 #96bis</w:t>
      </w:r>
    </w:p>
    <w:p w14:paraId="1E8D8872" w14:textId="77777777" w:rsidR="007E57F3" w:rsidRPr="000C0B45" w:rsidRDefault="007E57F3" w:rsidP="007E57F3">
      <w:pPr>
        <w:pStyle w:val="PropObs"/>
        <w:numPr>
          <w:ilvl w:val="0"/>
          <w:numId w:val="0"/>
        </w:numPr>
        <w:rPr>
          <w:rFonts w:asciiTheme="minorHAnsi" w:hAnsiTheme="minorHAnsi"/>
          <w:highlight w:val="darkYellow"/>
        </w:rPr>
      </w:pPr>
      <w:r w:rsidRPr="000C0B45">
        <w:rPr>
          <w:rFonts w:asciiTheme="minorHAnsi" w:hAnsiTheme="minorHAnsi"/>
          <w:highlight w:val="darkYellow"/>
        </w:rPr>
        <w:t>Working Assumption#1</w:t>
      </w:r>
    </w:p>
    <w:p w14:paraId="36B847D2" w14:textId="77777777" w:rsidR="007E57F3" w:rsidRPr="000C0B45" w:rsidRDefault="007E57F3" w:rsidP="007E57F3">
      <w:pPr>
        <w:pStyle w:val="PropObs"/>
        <w:numPr>
          <w:ilvl w:val="0"/>
          <w:numId w:val="0"/>
        </w:numPr>
        <w:rPr>
          <w:rFonts w:asciiTheme="minorHAnsi" w:hAnsiTheme="minorHAnsi"/>
          <w:b w:val="0"/>
        </w:rPr>
      </w:pPr>
      <w:r w:rsidRPr="000C0B45">
        <w:rPr>
          <w:rFonts w:asciiTheme="minorHAnsi" w:hAnsiTheme="minorHAnsi"/>
          <w:b w:val="0"/>
        </w:rPr>
        <w:t>In idle mode, updating PUR configurations and/or PUR parameters via L1 signalling after a PUR transmission is supported</w:t>
      </w:r>
    </w:p>
    <w:p w14:paraId="56A804ED" w14:textId="77777777" w:rsidR="007E57F3" w:rsidRPr="000C0B45" w:rsidRDefault="007E57F3" w:rsidP="007E57F3">
      <w:pPr>
        <w:numPr>
          <w:ilvl w:val="0"/>
          <w:numId w:val="41"/>
        </w:numPr>
        <w:rPr>
          <w:szCs w:val="20"/>
        </w:rPr>
      </w:pPr>
      <w:r w:rsidRPr="000C0B45">
        <w:rPr>
          <w:szCs w:val="20"/>
        </w:rPr>
        <w:t>FFS: Which PUR configurations and PUR parameters will be signaled via L1</w:t>
      </w:r>
    </w:p>
    <w:p w14:paraId="06D1D670" w14:textId="77777777" w:rsidR="007E57F3" w:rsidRPr="000C0B45" w:rsidRDefault="007E57F3" w:rsidP="007E57F3">
      <w:pPr>
        <w:numPr>
          <w:ilvl w:val="0"/>
          <w:numId w:val="41"/>
        </w:numPr>
        <w:rPr>
          <w:szCs w:val="20"/>
        </w:rPr>
      </w:pPr>
      <w:r w:rsidRPr="000C0B45">
        <w:rPr>
          <w:szCs w:val="20"/>
        </w:rPr>
        <w:t>FFS: Definition of PUR configurations and PUR parameters</w:t>
      </w:r>
    </w:p>
    <w:p w14:paraId="3B1C2E1A" w14:textId="77777777" w:rsidR="007E57F3" w:rsidRPr="000C0B45" w:rsidRDefault="007E57F3" w:rsidP="007E57F3">
      <w:pPr>
        <w:pStyle w:val="ListBullet"/>
        <w:numPr>
          <w:ilvl w:val="0"/>
          <w:numId w:val="0"/>
        </w:numPr>
      </w:pPr>
      <w:r w:rsidRPr="000C0B45">
        <w:t>The working assumption will be automatically confirmed if for some cases L2/L3 signaling is not needed. If RAN2 decides that L2/L3 signaling is needed for all cases, the working assumption will be reverted.</w:t>
      </w:r>
    </w:p>
    <w:p w14:paraId="432163C0" w14:textId="77777777" w:rsidR="007E57F3" w:rsidRPr="000C0B45" w:rsidRDefault="007E57F3" w:rsidP="007E57F3">
      <w:pPr>
        <w:rPr>
          <w:lang w:eastAsia="x-none"/>
        </w:rPr>
      </w:pPr>
    </w:p>
    <w:p w14:paraId="72FCA173" w14:textId="77777777" w:rsidR="007E57F3" w:rsidRPr="000C0B45" w:rsidRDefault="007E57F3" w:rsidP="007E57F3">
      <w:pPr>
        <w:pStyle w:val="PropObs"/>
        <w:numPr>
          <w:ilvl w:val="0"/>
          <w:numId w:val="0"/>
        </w:numPr>
        <w:rPr>
          <w:rFonts w:asciiTheme="minorHAnsi" w:hAnsiTheme="minorHAnsi"/>
          <w:highlight w:val="darkYellow"/>
        </w:rPr>
      </w:pPr>
      <w:r w:rsidRPr="000C0B45">
        <w:rPr>
          <w:rFonts w:asciiTheme="minorHAnsi" w:hAnsiTheme="minorHAnsi"/>
          <w:highlight w:val="darkYellow"/>
        </w:rPr>
        <w:t>Working Assumption#2</w:t>
      </w:r>
    </w:p>
    <w:p w14:paraId="60CABDC6" w14:textId="77777777" w:rsidR="007E57F3" w:rsidRPr="000C0B45" w:rsidRDefault="007E57F3" w:rsidP="007E57F3">
      <w:pPr>
        <w:pStyle w:val="ListBullet"/>
        <w:numPr>
          <w:ilvl w:val="0"/>
          <w:numId w:val="0"/>
        </w:numPr>
      </w:pPr>
      <w:r w:rsidRPr="000C0B45">
        <w:t>For dedicated PUR</w:t>
      </w:r>
    </w:p>
    <w:p w14:paraId="5CDF3EA7" w14:textId="77777777" w:rsidR="007E57F3" w:rsidRPr="000C0B45" w:rsidRDefault="007E57F3" w:rsidP="007E57F3">
      <w:pPr>
        <w:numPr>
          <w:ilvl w:val="0"/>
          <w:numId w:val="41"/>
        </w:numPr>
        <w:rPr>
          <w:szCs w:val="20"/>
        </w:rPr>
      </w:pPr>
      <w:r w:rsidRPr="000C0B45">
        <w:rPr>
          <w:szCs w:val="20"/>
        </w:rPr>
        <w:t xml:space="preserve">During the PUR search space monitoring, the UE monitors for DCI scrambled with a RNTI </w:t>
      </w:r>
      <w:proofErr w:type="gramStart"/>
      <w:r w:rsidRPr="000C0B45">
        <w:rPr>
          <w:szCs w:val="20"/>
        </w:rPr>
        <w:t>assuming that</w:t>
      </w:r>
      <w:proofErr w:type="gramEnd"/>
      <w:r w:rsidRPr="000C0B45">
        <w:rPr>
          <w:szCs w:val="20"/>
        </w:rPr>
        <w:t xml:space="preserve"> the RNTI is not shared with any other UE</w:t>
      </w:r>
    </w:p>
    <w:p w14:paraId="7B7371D1" w14:textId="77777777" w:rsidR="007E57F3" w:rsidRPr="000C0B45" w:rsidRDefault="007E57F3" w:rsidP="007E57F3">
      <w:pPr>
        <w:pStyle w:val="ListParagraph"/>
        <w:numPr>
          <w:ilvl w:val="1"/>
          <w:numId w:val="41"/>
        </w:numPr>
        <w:spacing w:line="259" w:lineRule="auto"/>
        <w:contextualSpacing w:val="0"/>
        <w:rPr>
          <w:szCs w:val="20"/>
        </w:rPr>
      </w:pPr>
      <w:r w:rsidRPr="000C0B45">
        <w:rPr>
          <w:szCs w:val="20"/>
        </w:rPr>
        <w:t>Note: It is up to RAN2 to decide how the RNTI is signaled to UE or derived</w:t>
      </w:r>
    </w:p>
    <w:p w14:paraId="16E2675F" w14:textId="77777777" w:rsidR="007E57F3" w:rsidRPr="000C0B45" w:rsidRDefault="007E57F3" w:rsidP="007E57F3">
      <w:pPr>
        <w:numPr>
          <w:ilvl w:val="0"/>
          <w:numId w:val="41"/>
        </w:numPr>
        <w:rPr>
          <w:szCs w:val="20"/>
        </w:rPr>
      </w:pPr>
      <w:r w:rsidRPr="000C0B45">
        <w:rPr>
          <w:szCs w:val="20"/>
        </w:rPr>
        <w:t>FFS if the UE monitors any additional RNTI which may be shared with other UEs.</w:t>
      </w:r>
    </w:p>
    <w:p w14:paraId="06A47883" w14:textId="77777777" w:rsidR="007E57F3" w:rsidRPr="000C0B45" w:rsidRDefault="007E57F3" w:rsidP="007E57F3">
      <w:pPr>
        <w:numPr>
          <w:ilvl w:val="0"/>
          <w:numId w:val="41"/>
        </w:numPr>
        <w:rPr>
          <w:szCs w:val="20"/>
        </w:rPr>
      </w:pPr>
      <w:r w:rsidRPr="000C0B45">
        <w:rPr>
          <w:szCs w:val="20"/>
        </w:rPr>
        <w:t>Note: The same RNTI may be used over non-overlapping time and/or frequency resources</w:t>
      </w:r>
    </w:p>
    <w:p w14:paraId="6EAFFAA0" w14:textId="77777777" w:rsidR="007E57F3" w:rsidRPr="000C0B45" w:rsidRDefault="007E57F3" w:rsidP="007E57F3">
      <w:pPr>
        <w:pStyle w:val="ListBullet"/>
        <w:numPr>
          <w:ilvl w:val="0"/>
          <w:numId w:val="0"/>
        </w:numPr>
      </w:pPr>
      <w:r w:rsidRPr="000C0B45">
        <w:t xml:space="preserve">Send </w:t>
      </w:r>
      <w:proofErr w:type="gramStart"/>
      <w:r w:rsidRPr="000C0B45">
        <w:t>an</w:t>
      </w:r>
      <w:proofErr w:type="gramEnd"/>
      <w:r w:rsidRPr="000C0B45">
        <w:t xml:space="preserve"> LS to RAN2 to include two above working assumptions. Ask whether the first bullet in working assumption #2 is feasible. If it is concluded that working assumption #2 feasible, the working assumption #2 will be automatically confirmed.</w:t>
      </w:r>
    </w:p>
    <w:p w14:paraId="702EBF70" w14:textId="77777777" w:rsidR="007E57F3" w:rsidRPr="000C0B45" w:rsidRDefault="007E57F3" w:rsidP="007E57F3">
      <w:pPr>
        <w:rPr>
          <w:lang w:eastAsia="x-none"/>
        </w:rPr>
      </w:pPr>
    </w:p>
    <w:p w14:paraId="3112C22D" w14:textId="77777777" w:rsidR="007E57F3" w:rsidRPr="000C0B45" w:rsidRDefault="007E57F3" w:rsidP="007E57F3">
      <w:pPr>
        <w:pStyle w:val="PropObs"/>
        <w:numPr>
          <w:ilvl w:val="0"/>
          <w:numId w:val="0"/>
        </w:numPr>
        <w:tabs>
          <w:tab w:val="left" w:pos="1620"/>
        </w:tabs>
        <w:ind w:left="360" w:hanging="360"/>
        <w:rPr>
          <w:rFonts w:asciiTheme="minorHAnsi" w:hAnsiTheme="minorHAnsi"/>
          <w:b w:val="0"/>
        </w:rPr>
      </w:pPr>
      <w:r w:rsidRPr="000C0B45">
        <w:rPr>
          <w:rFonts w:asciiTheme="minorHAnsi" w:hAnsiTheme="minorHAnsi"/>
          <w:b w:val="0"/>
        </w:rPr>
        <w:t xml:space="preserve">The UE monitors the MPDCCH for at least a time period after a PUR transmission </w:t>
      </w:r>
    </w:p>
    <w:p w14:paraId="37B00FF1" w14:textId="77777777" w:rsidR="007E57F3" w:rsidRPr="000C0B45" w:rsidRDefault="007E57F3" w:rsidP="007E57F3">
      <w:pPr>
        <w:numPr>
          <w:ilvl w:val="0"/>
          <w:numId w:val="41"/>
        </w:numPr>
        <w:rPr>
          <w:szCs w:val="20"/>
        </w:rPr>
      </w:pPr>
      <w:r w:rsidRPr="000C0B45">
        <w:rPr>
          <w:szCs w:val="20"/>
        </w:rPr>
        <w:t>FFS: Details of the time period</w:t>
      </w:r>
    </w:p>
    <w:p w14:paraId="786050FC" w14:textId="77777777" w:rsidR="007E57F3" w:rsidRPr="000C0B45" w:rsidRDefault="007E57F3" w:rsidP="007E57F3">
      <w:pPr>
        <w:numPr>
          <w:ilvl w:val="0"/>
          <w:numId w:val="41"/>
        </w:numPr>
        <w:rPr>
          <w:szCs w:val="20"/>
        </w:rPr>
      </w:pPr>
      <w:r w:rsidRPr="000C0B45">
        <w:rPr>
          <w:szCs w:val="20"/>
        </w:rPr>
        <w:t>FFS: UE behaviour if nothing is received in the time period</w:t>
      </w:r>
    </w:p>
    <w:p w14:paraId="220FDBD8" w14:textId="77777777" w:rsidR="007E57F3" w:rsidRPr="000C0B45" w:rsidRDefault="007E57F3" w:rsidP="007E57F3">
      <w:pPr>
        <w:numPr>
          <w:ilvl w:val="0"/>
          <w:numId w:val="41"/>
        </w:numPr>
        <w:rPr>
          <w:szCs w:val="20"/>
        </w:rPr>
      </w:pPr>
      <w:r w:rsidRPr="000C0B45">
        <w:rPr>
          <w:szCs w:val="20"/>
        </w:rPr>
        <w:t>FFS: If and how often UE monitors MPDCCH after a PUR allocation in which it has not transmitted</w:t>
      </w:r>
    </w:p>
    <w:p w14:paraId="5571B087" w14:textId="77777777" w:rsidR="007E57F3" w:rsidRPr="000C0B45" w:rsidRDefault="007E57F3" w:rsidP="007E57F3">
      <w:pPr>
        <w:rPr>
          <w:lang w:eastAsia="x-none"/>
        </w:rPr>
      </w:pPr>
    </w:p>
    <w:p w14:paraId="37A29E24" w14:textId="77777777" w:rsidR="007E57F3" w:rsidRPr="000C0B45" w:rsidRDefault="007E57F3" w:rsidP="007E57F3">
      <w:pPr>
        <w:rPr>
          <w:sz w:val="36"/>
          <w:lang w:eastAsia="x-none"/>
        </w:rPr>
      </w:pPr>
      <w:r w:rsidRPr="000C0B45">
        <w:t xml:space="preserve">The value(s) of </w:t>
      </w:r>
      <w:r w:rsidRPr="000C0B45">
        <w:rPr>
          <w:bCs/>
        </w:rPr>
        <w:t>RSRP</w:t>
      </w:r>
      <w:r w:rsidRPr="000C0B45">
        <w:t xml:space="preserve"> threshold(s) is UE specific</w:t>
      </w:r>
    </w:p>
    <w:p w14:paraId="74999A80" w14:textId="77777777" w:rsidR="007E57F3" w:rsidRPr="000C0B45" w:rsidRDefault="007E57F3" w:rsidP="007E57F3">
      <w:pPr>
        <w:rPr>
          <w:lang w:eastAsia="x-none"/>
        </w:rPr>
      </w:pPr>
    </w:p>
    <w:p w14:paraId="135209A9" w14:textId="77777777" w:rsidR="007E57F3" w:rsidRPr="000C0B45" w:rsidRDefault="007E57F3" w:rsidP="007E57F3">
      <w:pPr>
        <w:pStyle w:val="PropObs"/>
        <w:numPr>
          <w:ilvl w:val="0"/>
          <w:numId w:val="0"/>
        </w:numPr>
        <w:tabs>
          <w:tab w:val="left" w:pos="1620"/>
        </w:tabs>
        <w:rPr>
          <w:rFonts w:asciiTheme="minorHAnsi" w:hAnsiTheme="minorHAnsi"/>
          <w:b w:val="0"/>
        </w:rPr>
      </w:pPr>
      <w:r w:rsidRPr="000C0B45">
        <w:rPr>
          <w:rFonts w:asciiTheme="minorHAnsi" w:hAnsiTheme="minorHAnsi"/>
          <w:b w:val="0"/>
        </w:rPr>
        <w:t>The power control parameters within the PUR configuration, shall at least include:</w:t>
      </w:r>
    </w:p>
    <w:p w14:paraId="4D495FE0" w14:textId="77777777" w:rsidR="007E57F3" w:rsidRPr="000C0B45" w:rsidRDefault="007E57F3" w:rsidP="007E57F3">
      <w:pPr>
        <w:numPr>
          <w:ilvl w:val="0"/>
          <w:numId w:val="41"/>
        </w:numPr>
        <w:rPr>
          <w:szCs w:val="20"/>
        </w:rPr>
      </w:pPr>
      <w:r w:rsidRPr="000C0B45">
        <w:rPr>
          <w:szCs w:val="20"/>
        </w:rPr>
        <w:t>Target UL power level (P_0) for the PUR transmission</w:t>
      </w:r>
    </w:p>
    <w:p w14:paraId="12EFF928" w14:textId="77777777" w:rsidR="007E57F3" w:rsidRPr="000C0B45" w:rsidRDefault="007E57F3" w:rsidP="007E57F3">
      <w:pPr>
        <w:rPr>
          <w:lang w:eastAsia="x-none"/>
        </w:rPr>
      </w:pPr>
    </w:p>
    <w:p w14:paraId="09469519" w14:textId="77777777" w:rsidR="007E57F3" w:rsidRPr="000C0B45" w:rsidRDefault="007E57F3" w:rsidP="007E57F3">
      <w:pPr>
        <w:rPr>
          <w:kern w:val="2"/>
        </w:rPr>
      </w:pPr>
      <w:r w:rsidRPr="000C0B45">
        <w:rPr>
          <w:lang w:eastAsia="en-GB"/>
        </w:rPr>
        <w:t>For dedicated PUR in idle mode, the PUR configuration is configured by UE-specific RRC signaling</w:t>
      </w:r>
      <w:r w:rsidRPr="000C0B45">
        <w:t>.</w:t>
      </w:r>
    </w:p>
    <w:p w14:paraId="028474D2" w14:textId="16585174" w:rsidR="001537BC" w:rsidRPr="000C0B45" w:rsidRDefault="001537BC" w:rsidP="001537BC">
      <w:pPr>
        <w:pStyle w:val="BodyText"/>
        <w:rPr>
          <w:lang w:eastAsia="sv-SE"/>
        </w:rPr>
      </w:pPr>
    </w:p>
    <w:p w14:paraId="6FF00142" w14:textId="77777777" w:rsidR="00CB3C10" w:rsidRPr="000C0B45" w:rsidRDefault="00CB3C10" w:rsidP="0012067E">
      <w:pPr>
        <w:pStyle w:val="Heading2"/>
        <w:numPr>
          <w:ilvl w:val="0"/>
          <w:numId w:val="0"/>
        </w:numPr>
      </w:pPr>
      <w:r w:rsidRPr="000C0B45">
        <w:lastRenderedPageBreak/>
        <w:t>RAN1 #96</w:t>
      </w:r>
    </w:p>
    <w:p w14:paraId="656D36B0" w14:textId="77777777" w:rsidR="00D36E82" w:rsidRPr="000C0B45" w:rsidRDefault="00D36E82" w:rsidP="00D36E82">
      <w:pPr>
        <w:rPr>
          <w:szCs w:val="20"/>
          <w:lang w:eastAsia="x-none"/>
        </w:rPr>
      </w:pPr>
      <w:r w:rsidRPr="000C0B45">
        <w:rPr>
          <w:szCs w:val="20"/>
          <w:lang w:eastAsia="x-none"/>
        </w:rPr>
        <w:t>In idle mode, the TA validation configuration can include “PUR Time Alignment Timer”</w:t>
      </w:r>
    </w:p>
    <w:p w14:paraId="29D7E591" w14:textId="77777777" w:rsidR="00D36E82" w:rsidRPr="000C0B45" w:rsidRDefault="00D36E82" w:rsidP="00A101EE">
      <w:pPr>
        <w:pStyle w:val="ListParagraph"/>
        <w:numPr>
          <w:ilvl w:val="0"/>
          <w:numId w:val="23"/>
        </w:numPr>
        <w:ind w:left="720" w:hanging="360"/>
        <w:contextualSpacing w:val="0"/>
      </w:pPr>
      <w:r w:rsidRPr="000C0B45">
        <w:t>Where the UE considers the TA as invalid if the (current time – time at last TA update) &gt; the PUR Time Alignment Timer</w:t>
      </w:r>
    </w:p>
    <w:p w14:paraId="5A8EA72B" w14:textId="77777777" w:rsidR="00D36E82" w:rsidRPr="000C0B45" w:rsidRDefault="00D36E82" w:rsidP="00A101EE">
      <w:pPr>
        <w:pStyle w:val="ListParagraph"/>
        <w:numPr>
          <w:ilvl w:val="0"/>
          <w:numId w:val="23"/>
        </w:numPr>
        <w:ind w:left="720" w:hanging="360"/>
        <w:contextualSpacing w:val="0"/>
      </w:pPr>
      <w:r w:rsidRPr="000C0B45">
        <w:t xml:space="preserve">Details on how to specify the “PUR Time Alignment Timer” is up to RAN2  </w:t>
      </w:r>
    </w:p>
    <w:p w14:paraId="2DAFFF01" w14:textId="77777777" w:rsidR="00D36E82" w:rsidRPr="000C0B45" w:rsidRDefault="00D36E82" w:rsidP="00D36E82">
      <w:pPr>
        <w:rPr>
          <w:b/>
          <w:szCs w:val="20"/>
          <w:highlight w:val="yellow"/>
          <w:lang w:eastAsia="x-none"/>
        </w:rPr>
      </w:pPr>
    </w:p>
    <w:p w14:paraId="53D68FCC" w14:textId="77777777" w:rsidR="00D36E82" w:rsidRPr="000C0B45" w:rsidRDefault="00D36E82" w:rsidP="00D36E82">
      <w:pPr>
        <w:rPr>
          <w:szCs w:val="20"/>
          <w:lang w:eastAsia="x-none"/>
        </w:rPr>
      </w:pPr>
      <w:r w:rsidRPr="000C0B45">
        <w:rPr>
          <w:szCs w:val="20"/>
          <w:lang w:eastAsia="x-none"/>
        </w:rPr>
        <w:t>In idle mode, when the UE validates TA, the UE considers the TA for the previous serving cell as invalid if the serving cell changes</w:t>
      </w:r>
    </w:p>
    <w:p w14:paraId="6957550E" w14:textId="77777777" w:rsidR="00D36E82" w:rsidRPr="000C0B45" w:rsidRDefault="00D36E82" w:rsidP="00A101EE">
      <w:pPr>
        <w:pStyle w:val="ListParagraph"/>
        <w:numPr>
          <w:ilvl w:val="0"/>
          <w:numId w:val="23"/>
        </w:numPr>
        <w:ind w:left="720" w:hanging="360"/>
        <w:contextualSpacing w:val="0"/>
      </w:pPr>
      <w:r w:rsidRPr="000C0B45">
        <w:t>Above applies for the case where the UE is configured to use the serving cell change attribute</w:t>
      </w:r>
    </w:p>
    <w:p w14:paraId="5666F305" w14:textId="77777777" w:rsidR="00D36E82" w:rsidRPr="000C0B45" w:rsidRDefault="00D36E82" w:rsidP="00D36E82">
      <w:pPr>
        <w:rPr>
          <w:b/>
          <w:szCs w:val="20"/>
          <w:highlight w:val="yellow"/>
          <w:lang w:eastAsia="x-none"/>
        </w:rPr>
      </w:pPr>
    </w:p>
    <w:p w14:paraId="4685E719" w14:textId="77777777" w:rsidR="00D36E82" w:rsidRPr="000C0B45" w:rsidRDefault="00D36E82" w:rsidP="00D36E82">
      <w:pPr>
        <w:rPr>
          <w:szCs w:val="20"/>
          <w:lang w:eastAsia="x-none"/>
        </w:rPr>
      </w:pPr>
      <w:r w:rsidRPr="000C0B45">
        <w:rPr>
          <w:szCs w:val="20"/>
          <w:lang w:eastAsia="x-none"/>
        </w:rPr>
        <w:t xml:space="preserve">For dedicated PUR in idle mode, the Dedicated PUR ACK is at least sent on MPDCCH </w:t>
      </w:r>
    </w:p>
    <w:p w14:paraId="19FF9395" w14:textId="77777777" w:rsidR="00D36E82" w:rsidRPr="000C0B45" w:rsidRDefault="00D36E82" w:rsidP="00A101EE">
      <w:pPr>
        <w:pStyle w:val="ListParagraph"/>
        <w:numPr>
          <w:ilvl w:val="0"/>
          <w:numId w:val="23"/>
        </w:numPr>
        <w:ind w:left="720" w:hanging="360"/>
        <w:contextualSpacing w:val="0"/>
      </w:pPr>
      <w:r w:rsidRPr="000C0B45">
        <w:t>RAN2 can decide if a higher layer PUR ACK is also supported</w:t>
      </w:r>
    </w:p>
    <w:p w14:paraId="7CCD8B60" w14:textId="77777777" w:rsidR="00D36E82" w:rsidRPr="000C0B45" w:rsidRDefault="00D36E82" w:rsidP="00D36E82">
      <w:pPr>
        <w:rPr>
          <w:szCs w:val="20"/>
          <w:lang w:eastAsia="x-none"/>
        </w:rPr>
      </w:pPr>
    </w:p>
    <w:p w14:paraId="7468D051" w14:textId="77777777" w:rsidR="00D36E82" w:rsidRPr="000C0B45" w:rsidRDefault="00D36E82" w:rsidP="00D36E82">
      <w:pPr>
        <w:rPr>
          <w:szCs w:val="20"/>
          <w:lang w:eastAsia="x-none"/>
        </w:rPr>
      </w:pPr>
      <w:r w:rsidRPr="000C0B45">
        <w:rPr>
          <w:szCs w:val="20"/>
          <w:lang w:eastAsia="x-none"/>
        </w:rPr>
        <w:t>For dedicated PUR in idle mode, the PUR search space configuration shall be included in the PUR configuration.</w:t>
      </w:r>
    </w:p>
    <w:p w14:paraId="740CA9BC" w14:textId="77777777" w:rsidR="00D36E82" w:rsidRPr="000C0B45" w:rsidRDefault="00D36E82" w:rsidP="00A101EE">
      <w:pPr>
        <w:pStyle w:val="ListParagraph"/>
        <w:numPr>
          <w:ilvl w:val="0"/>
          <w:numId w:val="23"/>
        </w:numPr>
        <w:ind w:left="720" w:hanging="360"/>
        <w:contextualSpacing w:val="0"/>
      </w:pPr>
      <w:r w:rsidRPr="000C0B45">
        <w:t>PUR search space is the search space where UE monitors for MPDCCH</w:t>
      </w:r>
    </w:p>
    <w:p w14:paraId="24D88A4F" w14:textId="77777777" w:rsidR="00D36E82" w:rsidRPr="000C0B45" w:rsidRDefault="00D36E82" w:rsidP="00A101EE">
      <w:pPr>
        <w:pStyle w:val="ListParagraph"/>
        <w:numPr>
          <w:ilvl w:val="0"/>
          <w:numId w:val="23"/>
        </w:numPr>
        <w:ind w:left="720" w:hanging="360"/>
        <w:contextualSpacing w:val="0"/>
      </w:pPr>
      <w:r w:rsidRPr="000C0B45">
        <w:t>FFS: Whether PUR search space is common or UE specific</w:t>
      </w:r>
    </w:p>
    <w:p w14:paraId="223EB9AA" w14:textId="77777777" w:rsidR="00D36E82" w:rsidRPr="000C0B45" w:rsidRDefault="00D36E82" w:rsidP="00D36E82">
      <w:pPr>
        <w:rPr>
          <w:b/>
          <w:szCs w:val="20"/>
          <w:lang w:eastAsia="x-none"/>
        </w:rPr>
      </w:pPr>
    </w:p>
    <w:p w14:paraId="5B6574BD" w14:textId="77777777" w:rsidR="00D36E82" w:rsidRPr="000C0B45" w:rsidRDefault="00D36E82" w:rsidP="00D36E82">
      <w:r w:rsidRPr="000C0B45">
        <w:t xml:space="preserve">When the TA is validated and found to be invalid and the UE has data to send, the UE can obtain a valid TA and may send data via legacy RACH or EDT procedures </w:t>
      </w:r>
    </w:p>
    <w:p w14:paraId="5E3C6986" w14:textId="77777777" w:rsidR="00D36E82" w:rsidRPr="000C0B45" w:rsidRDefault="00D36E82" w:rsidP="00D36E82">
      <w:pPr>
        <w:pStyle w:val="ListParagraph"/>
        <w:numPr>
          <w:ilvl w:val="0"/>
          <w:numId w:val="23"/>
        </w:numPr>
        <w:ind w:left="720" w:hanging="360"/>
        <w:contextualSpacing w:val="0"/>
      </w:pPr>
      <w:r w:rsidRPr="000C0B45">
        <w:t>FFS whether only TA is acquired and then data sent on PUR is supported</w:t>
      </w:r>
    </w:p>
    <w:p w14:paraId="4EA924FA" w14:textId="77777777" w:rsidR="00D36E82" w:rsidRPr="000C0B45" w:rsidRDefault="00D36E82" w:rsidP="00D36E82">
      <w:pPr>
        <w:pStyle w:val="ListParagraph"/>
        <w:numPr>
          <w:ilvl w:val="0"/>
          <w:numId w:val="23"/>
        </w:numPr>
        <w:ind w:left="720" w:hanging="360"/>
        <w:contextualSpacing w:val="0"/>
      </w:pPr>
      <w:r w:rsidRPr="000C0B45">
        <w:t>FFS other approaches to obtain a valid TA</w:t>
      </w:r>
    </w:p>
    <w:p w14:paraId="49FC68DB" w14:textId="77777777" w:rsidR="00D36E82" w:rsidRPr="000C0B45" w:rsidRDefault="00D36E82" w:rsidP="00D36E82">
      <w:pPr>
        <w:rPr>
          <w:lang w:eastAsia="x-none"/>
        </w:rPr>
      </w:pPr>
    </w:p>
    <w:p w14:paraId="734F71D2" w14:textId="77777777" w:rsidR="00D36E82" w:rsidRPr="000C0B45" w:rsidRDefault="00D36E82" w:rsidP="00D36E82">
      <w:pPr>
        <w:rPr>
          <w:lang w:eastAsia="en-GB"/>
        </w:rPr>
      </w:pPr>
      <w:r w:rsidRPr="000C0B45">
        <w:t>When the UE is configured to use several TA validation criteria, the TA is valid only when all the configured TA validation criteria are satisfied.</w:t>
      </w:r>
    </w:p>
    <w:p w14:paraId="49CE8471" w14:textId="77777777" w:rsidR="00D36E82" w:rsidRPr="000C0B45" w:rsidRDefault="00D36E82" w:rsidP="00D36E82">
      <w:pPr>
        <w:rPr>
          <w:lang w:eastAsia="x-none"/>
        </w:rPr>
      </w:pPr>
    </w:p>
    <w:p w14:paraId="12BBC655" w14:textId="77777777" w:rsidR="00D36E82" w:rsidRPr="000C0B45" w:rsidRDefault="00D36E82" w:rsidP="00D36E82">
      <w:pPr>
        <w:rPr>
          <w:lang w:eastAsia="x-none"/>
        </w:rPr>
      </w:pPr>
    </w:p>
    <w:p w14:paraId="48B47834" w14:textId="77777777" w:rsidR="00D36E82" w:rsidRPr="000C0B45" w:rsidRDefault="00D36E82" w:rsidP="00D36E82">
      <w:pPr>
        <w:rPr>
          <w:rFonts w:eastAsia="MS Mincho"/>
          <w:szCs w:val="20"/>
        </w:rPr>
      </w:pPr>
      <w:r w:rsidRPr="000C0B45">
        <w:rPr>
          <w:rFonts w:eastAsia="MS Mincho"/>
          <w:szCs w:val="20"/>
        </w:rPr>
        <w:t xml:space="preserve">For dedicated PUR, in idle mode, the PUR resource configuration includes at least the following </w:t>
      </w:r>
    </w:p>
    <w:p w14:paraId="4E744E1D" w14:textId="77777777" w:rsidR="00D36E82" w:rsidRPr="000C0B45" w:rsidRDefault="00D36E82" w:rsidP="00D36E82">
      <w:pPr>
        <w:pStyle w:val="ListParagraph"/>
        <w:numPr>
          <w:ilvl w:val="0"/>
          <w:numId w:val="23"/>
        </w:numPr>
        <w:ind w:left="720" w:hanging="360"/>
        <w:contextualSpacing w:val="0"/>
      </w:pPr>
      <w:r w:rsidRPr="000C0B45">
        <w:t xml:space="preserve">Time domain resources including periodicity(s) </w:t>
      </w:r>
    </w:p>
    <w:p w14:paraId="5EE5859A" w14:textId="77777777" w:rsidR="00D36E82" w:rsidRPr="000C0B45" w:rsidRDefault="00D36E82" w:rsidP="00D36E82">
      <w:pPr>
        <w:pStyle w:val="ListParagraph"/>
        <w:numPr>
          <w:ilvl w:val="1"/>
          <w:numId w:val="23"/>
        </w:numPr>
        <w:contextualSpacing w:val="0"/>
      </w:pPr>
      <w:r w:rsidRPr="000C0B45">
        <w:t>Note: also includes number of repetitions, number of RUs, starting position</w:t>
      </w:r>
    </w:p>
    <w:p w14:paraId="26434155" w14:textId="77777777" w:rsidR="00D36E82" w:rsidRPr="000C0B45" w:rsidRDefault="00D36E82" w:rsidP="00D36E82">
      <w:pPr>
        <w:pStyle w:val="ListParagraph"/>
        <w:numPr>
          <w:ilvl w:val="0"/>
          <w:numId w:val="23"/>
        </w:numPr>
        <w:ind w:left="720" w:hanging="360"/>
        <w:contextualSpacing w:val="0"/>
      </w:pPr>
      <w:r w:rsidRPr="000C0B45">
        <w:t>Frequency domain resources</w:t>
      </w:r>
    </w:p>
    <w:p w14:paraId="7D2E324A" w14:textId="77777777" w:rsidR="00D36E82" w:rsidRPr="000C0B45" w:rsidRDefault="00D36E82" w:rsidP="00D36E82">
      <w:pPr>
        <w:pStyle w:val="ListParagraph"/>
        <w:numPr>
          <w:ilvl w:val="0"/>
          <w:numId w:val="23"/>
        </w:numPr>
        <w:ind w:left="720" w:hanging="360"/>
        <w:contextualSpacing w:val="0"/>
      </w:pPr>
      <w:r w:rsidRPr="000C0B45">
        <w:t>TBS(s)/MCS(s)</w:t>
      </w:r>
    </w:p>
    <w:p w14:paraId="704C4DF8" w14:textId="77777777" w:rsidR="00D36E82" w:rsidRPr="000C0B45" w:rsidRDefault="00D36E82" w:rsidP="00D36E82">
      <w:pPr>
        <w:pStyle w:val="ListParagraph"/>
        <w:numPr>
          <w:ilvl w:val="0"/>
          <w:numId w:val="23"/>
        </w:numPr>
        <w:ind w:left="720" w:hanging="360"/>
        <w:contextualSpacing w:val="0"/>
      </w:pPr>
      <w:r w:rsidRPr="000C0B45">
        <w:t>Power control parameters</w:t>
      </w:r>
    </w:p>
    <w:p w14:paraId="3A58247F" w14:textId="77777777" w:rsidR="00D36E82" w:rsidRPr="000C0B45" w:rsidRDefault="00D36E82" w:rsidP="00D36E82">
      <w:pPr>
        <w:pStyle w:val="ListParagraph"/>
        <w:numPr>
          <w:ilvl w:val="0"/>
          <w:numId w:val="23"/>
        </w:numPr>
        <w:ind w:left="720" w:hanging="360"/>
        <w:contextualSpacing w:val="0"/>
      </w:pPr>
      <w:r w:rsidRPr="000C0B45">
        <w:t>Legacy DMRS pattern</w:t>
      </w:r>
    </w:p>
    <w:p w14:paraId="627CEA49" w14:textId="77777777" w:rsidR="00D36E82" w:rsidRPr="000C0B45" w:rsidRDefault="00D36E82" w:rsidP="00D36E82">
      <w:pPr>
        <w:rPr>
          <w:lang w:eastAsia="x-none"/>
        </w:rPr>
      </w:pPr>
    </w:p>
    <w:p w14:paraId="6D34DDAA" w14:textId="77777777" w:rsidR="00D36E82" w:rsidRPr="000C0B45" w:rsidRDefault="00D36E82" w:rsidP="00D36E82">
      <w:r w:rsidRPr="000C0B45">
        <w:t>In idle mode, at least the following PUR configurations and PUR parameters may be updated after a PUR transmission:</w:t>
      </w:r>
    </w:p>
    <w:p w14:paraId="2028B939" w14:textId="77777777" w:rsidR="00D36E82" w:rsidRPr="000C0B45" w:rsidRDefault="00D36E82" w:rsidP="00D36E82">
      <w:pPr>
        <w:pStyle w:val="ListParagraph"/>
        <w:numPr>
          <w:ilvl w:val="0"/>
          <w:numId w:val="23"/>
        </w:numPr>
        <w:ind w:left="720" w:hanging="360"/>
        <w:contextualSpacing w:val="0"/>
      </w:pPr>
      <w:r w:rsidRPr="000C0B45">
        <w:t xml:space="preserve">Timing advance adjustment </w:t>
      </w:r>
    </w:p>
    <w:p w14:paraId="555679ED" w14:textId="77777777" w:rsidR="00D36E82" w:rsidRPr="000C0B45" w:rsidRDefault="00D36E82" w:rsidP="00D36E82">
      <w:pPr>
        <w:pStyle w:val="ListParagraph"/>
        <w:numPr>
          <w:ilvl w:val="0"/>
          <w:numId w:val="23"/>
        </w:numPr>
        <w:ind w:left="720" w:hanging="360"/>
        <w:contextualSpacing w:val="0"/>
      </w:pPr>
      <w:r w:rsidRPr="000C0B45">
        <w:t>UE TX power adjustment</w:t>
      </w:r>
    </w:p>
    <w:p w14:paraId="7190581B" w14:textId="77777777" w:rsidR="00D36E82" w:rsidRPr="000C0B45" w:rsidRDefault="00D36E82" w:rsidP="00D36E82">
      <w:pPr>
        <w:pStyle w:val="ListParagraph"/>
        <w:numPr>
          <w:ilvl w:val="0"/>
          <w:numId w:val="23"/>
        </w:numPr>
        <w:ind w:left="720" w:hanging="360"/>
        <w:contextualSpacing w:val="0"/>
      </w:pPr>
      <w:r w:rsidRPr="000C0B45">
        <w:t>FFS: Repetition adjustment for PUSCH</w:t>
      </w:r>
    </w:p>
    <w:p w14:paraId="4990E9F0" w14:textId="77777777" w:rsidR="00D36E82" w:rsidRPr="000C0B45" w:rsidRDefault="00D36E82" w:rsidP="00D36E82">
      <w:pPr>
        <w:rPr>
          <w:lang w:eastAsia="x-none"/>
        </w:rPr>
      </w:pPr>
      <w:r w:rsidRPr="000C0B45">
        <w:rPr>
          <w:lang w:eastAsia="x-none"/>
        </w:rPr>
        <w:t>FFS: Whether the above update is done in L1 and/or higher layer</w:t>
      </w:r>
    </w:p>
    <w:p w14:paraId="576B65D7" w14:textId="77777777" w:rsidR="00D36E82" w:rsidRPr="000C0B45" w:rsidRDefault="00D36E82" w:rsidP="00D36E82">
      <w:pPr>
        <w:rPr>
          <w:lang w:eastAsia="x-none"/>
        </w:rPr>
      </w:pPr>
    </w:p>
    <w:p w14:paraId="4E2ED826" w14:textId="77777777" w:rsidR="00D36E82" w:rsidRPr="000C0B45" w:rsidRDefault="00D36E82" w:rsidP="00D36E82">
      <w:pPr>
        <w:rPr>
          <w:rFonts w:eastAsia="MS Mincho"/>
          <w:szCs w:val="20"/>
        </w:rPr>
      </w:pPr>
      <w:r w:rsidRPr="000C0B45">
        <w:rPr>
          <w:rFonts w:eastAsia="MS Mincho"/>
          <w:szCs w:val="20"/>
        </w:rPr>
        <w:t xml:space="preserve">In idle mode, the PUR search space configuration includes at least the following: </w:t>
      </w:r>
    </w:p>
    <w:p w14:paraId="76270AFC" w14:textId="77777777" w:rsidR="00D36E82" w:rsidRPr="000C0B45" w:rsidRDefault="00D36E82" w:rsidP="00D36E82">
      <w:pPr>
        <w:pStyle w:val="ListParagraph"/>
        <w:numPr>
          <w:ilvl w:val="0"/>
          <w:numId w:val="23"/>
        </w:numPr>
        <w:ind w:left="720" w:hanging="360"/>
        <w:contextualSpacing w:val="0"/>
      </w:pPr>
      <w:r w:rsidRPr="000C0B45">
        <w:t xml:space="preserve">MPDCCH narrowband location </w:t>
      </w:r>
    </w:p>
    <w:p w14:paraId="52DD55F0" w14:textId="77777777" w:rsidR="00D36E82" w:rsidRPr="000C0B45" w:rsidRDefault="00D36E82" w:rsidP="00D36E82">
      <w:pPr>
        <w:pStyle w:val="ListParagraph"/>
        <w:numPr>
          <w:ilvl w:val="0"/>
          <w:numId w:val="23"/>
        </w:numPr>
        <w:ind w:left="720" w:hanging="360"/>
        <w:contextualSpacing w:val="0"/>
      </w:pPr>
      <w:r w:rsidRPr="000C0B45">
        <w:t xml:space="preserve">MPDCCH repetitions and aggregation levels </w:t>
      </w:r>
    </w:p>
    <w:p w14:paraId="1036C3B6" w14:textId="77777777" w:rsidR="00D36E82" w:rsidRPr="000C0B45" w:rsidRDefault="00D36E82" w:rsidP="00D36E82">
      <w:pPr>
        <w:pStyle w:val="ListParagraph"/>
        <w:numPr>
          <w:ilvl w:val="0"/>
          <w:numId w:val="23"/>
        </w:numPr>
        <w:ind w:left="720" w:hanging="360"/>
        <w:contextualSpacing w:val="0"/>
      </w:pPr>
      <w:r w:rsidRPr="000C0B45">
        <w:t>MPDCCH starting subframe periodicity (variable G)</w:t>
      </w:r>
    </w:p>
    <w:p w14:paraId="1FFEE9B2" w14:textId="77777777" w:rsidR="00D36E82" w:rsidRPr="000C0B45" w:rsidRDefault="00D36E82" w:rsidP="00D36E82">
      <w:pPr>
        <w:pStyle w:val="ListParagraph"/>
        <w:numPr>
          <w:ilvl w:val="0"/>
          <w:numId w:val="23"/>
        </w:numPr>
        <w:ind w:left="720" w:hanging="360"/>
        <w:contextualSpacing w:val="0"/>
      </w:pPr>
      <w:r w:rsidRPr="000C0B45">
        <w:t>Starting subframe position (</w:t>
      </w:r>
      <w:proofErr w:type="spellStart"/>
      <w:r w:rsidRPr="000C0B45">
        <w:t>alpha_offset</w:t>
      </w:r>
      <w:proofErr w:type="spellEnd"/>
      <w:r w:rsidRPr="000C0B45">
        <w:t>)</w:t>
      </w:r>
    </w:p>
    <w:p w14:paraId="11581D92" w14:textId="77777777" w:rsidR="00D36E82" w:rsidRPr="000C0B45" w:rsidRDefault="00D36E82" w:rsidP="00D36E82">
      <w:pPr>
        <w:rPr>
          <w:lang w:eastAsia="x-none"/>
        </w:rPr>
      </w:pPr>
    </w:p>
    <w:p w14:paraId="7C731D96" w14:textId="77777777" w:rsidR="00D36E82" w:rsidRPr="000C0B45" w:rsidRDefault="00D36E82" w:rsidP="00D36E82">
      <w:r w:rsidRPr="000C0B45">
        <w:t xml:space="preserve">For dedicated PUR in idle mode, the PUR resource configuration includes at least the following </w:t>
      </w:r>
    </w:p>
    <w:p w14:paraId="6743027E" w14:textId="77777777" w:rsidR="00D36E82" w:rsidRPr="000C0B45" w:rsidRDefault="00D36E82" w:rsidP="00D36E82">
      <w:pPr>
        <w:pStyle w:val="ListParagraph"/>
        <w:numPr>
          <w:ilvl w:val="0"/>
          <w:numId w:val="23"/>
        </w:numPr>
        <w:ind w:left="720" w:hanging="360"/>
        <w:contextualSpacing w:val="0"/>
      </w:pPr>
      <w:r w:rsidRPr="000C0B45">
        <w:t>A PUSCH frequency hopping indication to enable or disable legacy frequency hopping</w:t>
      </w:r>
    </w:p>
    <w:p w14:paraId="10C3977C" w14:textId="77777777" w:rsidR="00D36E82" w:rsidRPr="000C0B45" w:rsidRDefault="00D36E82" w:rsidP="00D36E82">
      <w:pPr>
        <w:rPr>
          <w:lang w:eastAsia="x-none"/>
        </w:rPr>
      </w:pPr>
    </w:p>
    <w:p w14:paraId="3A971F41" w14:textId="77777777" w:rsidR="00D36E82" w:rsidRPr="000C0B45" w:rsidRDefault="00D36E82" w:rsidP="00D36E82">
      <w:r w:rsidRPr="000C0B45">
        <w:t>In idle mode, a UE can be configured such that TA is always valid within a given cell.</w:t>
      </w:r>
    </w:p>
    <w:p w14:paraId="5296C4B9" w14:textId="77777777" w:rsidR="00D36E82" w:rsidRPr="000C0B45" w:rsidRDefault="00D36E82" w:rsidP="00D36E82">
      <w:pPr>
        <w:pStyle w:val="ListParagraph"/>
        <w:numPr>
          <w:ilvl w:val="0"/>
          <w:numId w:val="23"/>
        </w:numPr>
        <w:ind w:left="720" w:hanging="360"/>
        <w:contextualSpacing w:val="0"/>
      </w:pPr>
      <w:r w:rsidRPr="000C0B45">
        <w:t>FFS: up to RAN2 how to implement e.g. PUR Time Alignment Timer = infinity</w:t>
      </w:r>
    </w:p>
    <w:p w14:paraId="7D05CB50" w14:textId="77777777" w:rsidR="00D36E82" w:rsidRPr="000C0B45" w:rsidRDefault="00D36E82" w:rsidP="00CB3C10">
      <w:pPr>
        <w:pStyle w:val="BodyText"/>
        <w:rPr>
          <w:lang w:eastAsia="sv-SE"/>
        </w:rPr>
      </w:pPr>
    </w:p>
    <w:p w14:paraId="6255C1A8" w14:textId="77777777" w:rsidR="00E31917" w:rsidRPr="000C0B45" w:rsidRDefault="00E31917" w:rsidP="0012067E">
      <w:pPr>
        <w:pStyle w:val="Heading2"/>
        <w:numPr>
          <w:ilvl w:val="0"/>
          <w:numId w:val="0"/>
        </w:numPr>
      </w:pPr>
      <w:r w:rsidRPr="000C0B45">
        <w:t xml:space="preserve">RAN1 </w:t>
      </w:r>
      <w:r w:rsidR="002877F9" w:rsidRPr="000C0B45">
        <w:t>#</w:t>
      </w:r>
      <w:r w:rsidRPr="000C0B45">
        <w:t>95</w:t>
      </w:r>
    </w:p>
    <w:p w14:paraId="0EF34524" w14:textId="77777777" w:rsidR="00620E29" w:rsidRPr="000C0B45" w:rsidRDefault="00620E29" w:rsidP="00832F0A">
      <w:r w:rsidRPr="000C0B45">
        <w:t>For dedicated PUR in idle mode, the UE may skip UL transmissions.</w:t>
      </w:r>
    </w:p>
    <w:p w14:paraId="25B03A44" w14:textId="77777777" w:rsidR="00620E29" w:rsidRPr="000C0B45" w:rsidRDefault="00620E29" w:rsidP="00832F0A">
      <w:pPr>
        <w:pStyle w:val="ListParagraph"/>
        <w:numPr>
          <w:ilvl w:val="0"/>
          <w:numId w:val="14"/>
        </w:numPr>
      </w:pPr>
      <w:r w:rsidRPr="000C0B45">
        <w:t>FFS: Resource release mechanism</w:t>
      </w:r>
    </w:p>
    <w:p w14:paraId="74B8016A" w14:textId="77777777" w:rsidR="00620E29" w:rsidRPr="000C0B45" w:rsidRDefault="00620E29" w:rsidP="00832F0A">
      <w:pPr>
        <w:pStyle w:val="ListParagraph"/>
        <w:numPr>
          <w:ilvl w:val="0"/>
          <w:numId w:val="14"/>
        </w:numPr>
      </w:pPr>
      <w:r w:rsidRPr="000C0B45">
        <w:lastRenderedPageBreak/>
        <w:t xml:space="preserve">FFS: </w:t>
      </w:r>
      <w:proofErr w:type="gramStart"/>
      <w:r w:rsidRPr="000C0B45">
        <w:t>Whether or not</w:t>
      </w:r>
      <w:proofErr w:type="gramEnd"/>
      <w:r w:rsidRPr="000C0B45">
        <w:t xml:space="preserve"> to support mechanism to disable skipping by eNB</w:t>
      </w:r>
    </w:p>
    <w:p w14:paraId="521B40FC" w14:textId="77777777" w:rsidR="00620E29" w:rsidRPr="000C0B45" w:rsidRDefault="00620E29" w:rsidP="00832F0A"/>
    <w:p w14:paraId="7A98D896" w14:textId="77777777" w:rsidR="00620E29" w:rsidRPr="000C0B45" w:rsidRDefault="00620E29" w:rsidP="00832F0A">
      <w:r w:rsidRPr="000C0B45">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501"/>
        <w:gridCol w:w="4551"/>
      </w:tblGrid>
      <w:tr w:rsidR="00620E29" w:rsidRPr="000C0B45" w14:paraId="71A9994C" w14:textId="77777777" w:rsidTr="005D1B78">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54B9F8EA" w14:textId="77777777" w:rsidR="00620E29" w:rsidRPr="000C0B45" w:rsidRDefault="00620E29" w:rsidP="00832F0A">
            <w:pPr>
              <w:rPr>
                <w:lang w:eastAsia="zh-CN"/>
              </w:rPr>
            </w:pPr>
            <w:r w:rsidRPr="000C0B45">
              <w:rPr>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7D8EFDC0" w14:textId="77777777" w:rsidR="00620E29" w:rsidRPr="000C0B45" w:rsidRDefault="00620E29" w:rsidP="00832F0A">
            <w:pPr>
              <w:rPr>
                <w:lang w:eastAsia="zh-CN"/>
              </w:rPr>
            </w:pPr>
            <w:r w:rsidRPr="000C0B45">
              <w:rPr>
                <w:lang w:eastAsia="zh-CN"/>
              </w:rPr>
              <w:t>Value/Description</w:t>
            </w:r>
          </w:p>
        </w:tc>
      </w:tr>
      <w:tr w:rsidR="00620E29" w:rsidRPr="000C0B45" w14:paraId="65B16F6B"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26ADDD7" w14:textId="77777777" w:rsidR="00620E29" w:rsidRPr="000C0B45" w:rsidRDefault="00620E29" w:rsidP="00832F0A">
            <w:pPr>
              <w:rPr>
                <w:lang w:eastAsia="zh-CN"/>
              </w:rPr>
            </w:pPr>
            <w:r w:rsidRPr="000C0B45">
              <w:rPr>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8CD43DE" w14:textId="77777777" w:rsidR="00620E29" w:rsidRPr="000C0B45" w:rsidRDefault="00620E29" w:rsidP="00832F0A">
            <w:pPr>
              <w:rPr>
                <w:lang w:eastAsia="zh-CN"/>
              </w:rPr>
            </w:pPr>
            <w:r w:rsidRPr="000C0B45">
              <w:rPr>
                <w:lang w:eastAsia="zh-CN"/>
              </w:rPr>
              <w:t>ETU 1Hz</w:t>
            </w:r>
          </w:p>
        </w:tc>
      </w:tr>
      <w:tr w:rsidR="00620E29" w:rsidRPr="000C0B45" w14:paraId="04885A4F"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30C388E" w14:textId="77777777" w:rsidR="00620E29" w:rsidRPr="000C0B45" w:rsidRDefault="00620E29" w:rsidP="00832F0A">
            <w:pPr>
              <w:rPr>
                <w:lang w:eastAsia="zh-CN"/>
              </w:rPr>
            </w:pPr>
            <w:r w:rsidRPr="000C0B45">
              <w:rPr>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6E293DF" w14:textId="77777777" w:rsidR="00620E29" w:rsidRPr="000C0B45" w:rsidRDefault="00620E29" w:rsidP="00832F0A">
            <w:pPr>
              <w:rPr>
                <w:lang w:eastAsia="zh-CN"/>
              </w:rPr>
            </w:pPr>
            <w:r w:rsidRPr="000C0B45">
              <w:rPr>
                <w:lang w:eastAsia="zh-CN"/>
              </w:rPr>
              <w:t>1, 2, 3 or 6 PRBs (contiguous) for eMTC</w:t>
            </w:r>
          </w:p>
          <w:p w14:paraId="1D4FCE9F" w14:textId="77777777" w:rsidR="00620E29" w:rsidRPr="000C0B45" w:rsidRDefault="00620E29" w:rsidP="00832F0A">
            <w:pPr>
              <w:rPr>
                <w:lang w:eastAsia="zh-CN"/>
              </w:rPr>
            </w:pPr>
            <w:r w:rsidRPr="000C0B45">
              <w:rPr>
                <w:lang w:eastAsia="zh-CN"/>
              </w:rPr>
              <w:t>Proponent to provide details on resource allocation</w:t>
            </w:r>
          </w:p>
          <w:p w14:paraId="19B65FDD" w14:textId="77777777" w:rsidR="00620E29" w:rsidRPr="000C0B45" w:rsidRDefault="00620E29" w:rsidP="00832F0A">
            <w:pPr>
              <w:rPr>
                <w:lang w:eastAsia="zh-CN"/>
              </w:rPr>
            </w:pPr>
            <w:r w:rsidRPr="000C0B45">
              <w:rPr>
                <w:lang w:eastAsia="zh-CN"/>
              </w:rPr>
              <w:t>Same bandwidth for all UEs</w:t>
            </w:r>
          </w:p>
        </w:tc>
      </w:tr>
      <w:tr w:rsidR="00620E29" w:rsidRPr="000C0B45" w14:paraId="54E304D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DFD44F0" w14:textId="77777777" w:rsidR="00620E29" w:rsidRPr="000C0B45" w:rsidRDefault="00620E29" w:rsidP="00832F0A">
            <w:pPr>
              <w:rPr>
                <w:lang w:eastAsia="zh-CN"/>
              </w:rPr>
            </w:pPr>
            <w:r w:rsidRPr="000C0B45">
              <w:rPr>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84AACE3" w14:textId="77777777" w:rsidR="00620E29" w:rsidRPr="000C0B45" w:rsidRDefault="00620E29" w:rsidP="00832F0A">
            <w:pPr>
              <w:rPr>
                <w:lang w:eastAsia="zh-CN"/>
              </w:rPr>
            </w:pPr>
            <w:r w:rsidRPr="000C0B45">
              <w:rPr>
                <w:lang w:eastAsia="zh-CN"/>
              </w:rPr>
              <w:t>Fixed (N UEs transmit in the same resource) or</w:t>
            </w:r>
          </w:p>
          <w:p w14:paraId="63D76A7D" w14:textId="77777777" w:rsidR="00620E29" w:rsidRPr="000C0B45" w:rsidRDefault="00620E29" w:rsidP="00832F0A">
            <w:pPr>
              <w:rPr>
                <w:lang w:eastAsia="zh-CN"/>
              </w:rPr>
            </w:pPr>
            <w:r w:rsidRPr="000C0B45">
              <w:rPr>
                <w:lang w:eastAsia="zh-CN"/>
              </w:rPr>
              <w:t>(Optional) Bursty (N UEs may transmit in the same resource, with activity factor p for each of them)</w:t>
            </w:r>
          </w:p>
          <w:p w14:paraId="5A1D1826" w14:textId="77777777" w:rsidR="00620E29" w:rsidRPr="000C0B45" w:rsidRDefault="00620E29" w:rsidP="00832F0A">
            <w:pPr>
              <w:rPr>
                <w:lang w:eastAsia="zh-CN"/>
              </w:rPr>
            </w:pPr>
            <w:r w:rsidRPr="000C0B45">
              <w:rPr>
                <w:lang w:eastAsia="zh-CN"/>
              </w:rPr>
              <w:t>Note: For all traffic models, it is assumed that a UE</w:t>
            </w:r>
            <w:r w:rsidR="000E1DB9" w:rsidRPr="000C0B45">
              <w:rPr>
                <w:lang w:eastAsia="zh-CN"/>
              </w:rPr>
              <w:t xml:space="preserve"> </w:t>
            </w:r>
            <w:r w:rsidRPr="000C0B45">
              <w:rPr>
                <w:lang w:eastAsia="zh-CN"/>
              </w:rPr>
              <w:t>has a dedicated DMRS</w:t>
            </w:r>
          </w:p>
          <w:p w14:paraId="2934425F" w14:textId="77777777" w:rsidR="00620E29" w:rsidRPr="000C0B45" w:rsidRDefault="00620E29" w:rsidP="00832F0A">
            <w:pPr>
              <w:rPr>
                <w:lang w:eastAsia="zh-CN"/>
              </w:rPr>
            </w:pPr>
            <w:r w:rsidRPr="000C0B45">
              <w:rPr>
                <w:lang w:eastAsia="zh-CN"/>
              </w:rPr>
              <w:t>Note: Final decision can be based on the results for both fixed and bursty traffic model</w:t>
            </w:r>
          </w:p>
        </w:tc>
      </w:tr>
      <w:tr w:rsidR="00620E29" w:rsidRPr="000C0B45" w14:paraId="19A89E2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43C7249" w14:textId="77777777" w:rsidR="00620E29" w:rsidRPr="000C0B45" w:rsidRDefault="00620E29" w:rsidP="00832F0A">
            <w:pPr>
              <w:rPr>
                <w:lang w:eastAsia="zh-CN"/>
              </w:rPr>
            </w:pPr>
            <w:r w:rsidRPr="000C0B45">
              <w:rPr>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DF92260" w14:textId="77777777" w:rsidR="00620E29" w:rsidRPr="000C0B45" w:rsidRDefault="00620E29" w:rsidP="00832F0A">
            <w:pPr>
              <w:rPr>
                <w:lang w:eastAsia="zh-CN"/>
              </w:rPr>
            </w:pPr>
            <w:r w:rsidRPr="000C0B45">
              <w:rPr>
                <w:lang w:eastAsia="zh-CN"/>
              </w:rPr>
              <w:t>To be declared by proponent</w:t>
            </w:r>
          </w:p>
        </w:tc>
      </w:tr>
      <w:tr w:rsidR="00620E29" w:rsidRPr="000C0B45" w14:paraId="1F8F294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C74F59" w14:textId="77777777" w:rsidR="00620E29" w:rsidRPr="000C0B45" w:rsidRDefault="00620E29" w:rsidP="00832F0A">
            <w:pPr>
              <w:rPr>
                <w:lang w:eastAsia="zh-CN"/>
              </w:rPr>
            </w:pPr>
            <w:r w:rsidRPr="000C0B45">
              <w:rPr>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D3BF0BC" w14:textId="77777777" w:rsidR="00620E29" w:rsidRPr="000C0B45" w:rsidRDefault="00620E29" w:rsidP="00832F0A">
            <w:pPr>
              <w:rPr>
                <w:lang w:eastAsia="zh-CN"/>
              </w:rPr>
            </w:pPr>
            <w:r w:rsidRPr="000C0B45">
              <w:rPr>
                <w:lang w:eastAsia="zh-CN"/>
              </w:rPr>
              <w:t>To be declared by proponent</w:t>
            </w:r>
          </w:p>
        </w:tc>
      </w:tr>
      <w:tr w:rsidR="00620E29" w:rsidRPr="000C0B45" w14:paraId="61D7BF68"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2E44A1" w14:textId="77777777" w:rsidR="00620E29" w:rsidRPr="000C0B45" w:rsidRDefault="00620E29" w:rsidP="00832F0A">
            <w:pPr>
              <w:rPr>
                <w:lang w:eastAsia="zh-CN"/>
              </w:rPr>
            </w:pPr>
            <w:r w:rsidRPr="000C0B45">
              <w:rPr>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40BC029" w14:textId="77777777" w:rsidR="00620E29" w:rsidRPr="000C0B45" w:rsidRDefault="00620E29" w:rsidP="00832F0A">
            <w:pPr>
              <w:rPr>
                <w:lang w:eastAsia="zh-CN"/>
              </w:rPr>
            </w:pPr>
            <w:r w:rsidRPr="000C0B45">
              <w:rPr>
                <w:lang w:eastAsia="zh-CN"/>
              </w:rPr>
              <w:t>2 as baseline, other values are not precluded</w:t>
            </w:r>
          </w:p>
        </w:tc>
      </w:tr>
      <w:tr w:rsidR="00620E29" w:rsidRPr="000C0B45" w14:paraId="4D89F335"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CD6E2CE" w14:textId="77777777" w:rsidR="00620E29" w:rsidRPr="000C0B45" w:rsidRDefault="00620E29" w:rsidP="00832F0A">
            <w:pPr>
              <w:rPr>
                <w:lang w:eastAsia="zh-CN"/>
              </w:rPr>
            </w:pPr>
            <w:r w:rsidRPr="000C0B45">
              <w:rPr>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AC7D380" w14:textId="77777777" w:rsidR="00620E29" w:rsidRPr="000C0B45" w:rsidRDefault="00620E29" w:rsidP="00832F0A">
            <w:pPr>
              <w:rPr>
                <w:lang w:eastAsia="zh-CN"/>
              </w:rPr>
            </w:pPr>
            <w:r w:rsidRPr="000C0B45">
              <w:rPr>
                <w:lang w:eastAsia="zh-CN"/>
              </w:rPr>
              <w:t>BLER before HARQ</w:t>
            </w:r>
          </w:p>
          <w:p w14:paraId="6F09A718" w14:textId="77777777" w:rsidR="00620E29" w:rsidRPr="000C0B45" w:rsidRDefault="00620E29" w:rsidP="00832F0A">
            <w:pPr>
              <w:rPr>
                <w:lang w:eastAsia="zh-CN"/>
              </w:rPr>
            </w:pPr>
            <w:r w:rsidRPr="000C0B45">
              <w:rPr>
                <w:lang w:eastAsia="zh-CN"/>
              </w:rPr>
              <w:t>Number of resources (PRB x subframes) used by the technique to serve a given number of UEs</w:t>
            </w:r>
          </w:p>
          <w:p w14:paraId="605C3C80" w14:textId="77777777" w:rsidR="00620E29" w:rsidRPr="000C0B45" w:rsidRDefault="00620E29" w:rsidP="00832F0A">
            <w:pPr>
              <w:rPr>
                <w:lang w:eastAsia="zh-CN"/>
              </w:rPr>
            </w:pPr>
            <w:r w:rsidRPr="000C0B45">
              <w:rPr>
                <w:lang w:eastAsia="zh-CN"/>
              </w:rPr>
              <w:t>Baseline for comparison is dedicated PUR</w:t>
            </w:r>
          </w:p>
        </w:tc>
      </w:tr>
      <w:tr w:rsidR="00620E29" w:rsidRPr="000C0B45" w14:paraId="6E486CD6"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4429FF" w14:textId="77777777" w:rsidR="00620E29" w:rsidRPr="000C0B45" w:rsidRDefault="00620E29" w:rsidP="00832F0A">
            <w:pPr>
              <w:rPr>
                <w:lang w:eastAsia="zh-CN"/>
              </w:rPr>
            </w:pPr>
            <w:r w:rsidRPr="000C0B45">
              <w:rPr>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20BEB24" w14:textId="77777777" w:rsidR="00620E29" w:rsidRPr="000C0B45" w:rsidRDefault="00620E29" w:rsidP="00832F0A">
            <w:pPr>
              <w:rPr>
                <w:lang w:eastAsia="zh-CN"/>
              </w:rPr>
            </w:pPr>
            <w:r w:rsidRPr="000C0B45">
              <w:rPr>
                <w:lang w:eastAsia="zh-CN"/>
              </w:rPr>
              <w:t>164, 144, 124dB MCL</w:t>
            </w:r>
          </w:p>
        </w:tc>
      </w:tr>
      <w:tr w:rsidR="00620E29" w:rsidRPr="000C0B45" w14:paraId="756A945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B8446C0" w14:textId="77777777" w:rsidR="00620E29" w:rsidRPr="000C0B45" w:rsidRDefault="00620E29" w:rsidP="00832F0A">
            <w:pPr>
              <w:rPr>
                <w:lang w:eastAsia="zh-CN"/>
              </w:rPr>
            </w:pPr>
            <w:r w:rsidRPr="000C0B45">
              <w:rPr>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C9B1B13" w14:textId="77777777" w:rsidR="00620E29" w:rsidRPr="000C0B45" w:rsidRDefault="00620E29" w:rsidP="00832F0A">
            <w:pPr>
              <w:rPr>
                <w:lang w:eastAsia="zh-CN"/>
              </w:rPr>
            </w:pPr>
            <w:r w:rsidRPr="000C0B45">
              <w:rPr>
                <w:lang w:eastAsia="zh-CN"/>
              </w:rPr>
              <w:t>All UEs in the same MCL level.</w:t>
            </w:r>
          </w:p>
        </w:tc>
      </w:tr>
      <w:tr w:rsidR="00620E29" w:rsidRPr="000C0B45" w14:paraId="05992443"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4C907A0" w14:textId="77777777" w:rsidR="00620E29" w:rsidRPr="000C0B45" w:rsidRDefault="00620E29" w:rsidP="00832F0A">
            <w:pPr>
              <w:rPr>
                <w:lang w:eastAsia="zh-CN"/>
              </w:rPr>
            </w:pPr>
            <w:r w:rsidRPr="000C0B45">
              <w:rPr>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F364616" w14:textId="77777777" w:rsidR="00620E29" w:rsidRPr="000C0B45" w:rsidRDefault="00620E29" w:rsidP="00832F0A">
            <w:pPr>
              <w:rPr>
                <w:lang w:eastAsia="zh-CN"/>
              </w:rPr>
            </w:pPr>
            <w:r w:rsidRPr="000C0B45">
              <w:rPr>
                <w:lang w:eastAsia="zh-CN"/>
              </w:rPr>
              <w:t>No SIC/joint decoding of UEs is assumed.</w:t>
            </w:r>
          </w:p>
          <w:p w14:paraId="602BA656" w14:textId="77777777" w:rsidR="00620E29" w:rsidRPr="000C0B45" w:rsidRDefault="00620E29" w:rsidP="00832F0A">
            <w:pPr>
              <w:rPr>
                <w:lang w:eastAsia="zh-CN"/>
              </w:rPr>
            </w:pPr>
            <w:r w:rsidRPr="000C0B45">
              <w:rPr>
                <w:lang w:eastAsia="zh-CN"/>
              </w:rPr>
              <w:t>MMSE single user decoding. Not NOMA.</w:t>
            </w:r>
          </w:p>
        </w:tc>
      </w:tr>
      <w:tr w:rsidR="00620E29" w:rsidRPr="000C0B45" w14:paraId="754B1F23" w14:textId="77777777" w:rsidTr="005D1B78">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5F10CAD8" w14:textId="77777777" w:rsidR="00620E29" w:rsidRPr="000C0B45" w:rsidRDefault="00620E29" w:rsidP="00832F0A">
            <w:pPr>
              <w:rPr>
                <w:lang w:eastAsia="zh-CN"/>
              </w:rPr>
            </w:pPr>
            <w:r w:rsidRPr="000C0B45">
              <w:rPr>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2242BCA1" w14:textId="77777777" w:rsidR="00620E29" w:rsidRPr="000C0B45" w:rsidRDefault="00620E29" w:rsidP="00832F0A">
            <w:pPr>
              <w:rPr>
                <w:lang w:eastAsia="zh-CN"/>
              </w:rPr>
            </w:pPr>
            <w:r w:rsidRPr="000C0B45">
              <w:rPr>
                <w:lang w:eastAsia="zh-CN"/>
              </w:rPr>
              <w:t>Each company to provide details on their DMRS assumption</w:t>
            </w:r>
          </w:p>
        </w:tc>
      </w:tr>
      <w:tr w:rsidR="00620E29" w:rsidRPr="000C0B45" w14:paraId="1588E5DE"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DF679D3" w14:textId="77777777" w:rsidR="00620E29" w:rsidRPr="000C0B45" w:rsidRDefault="00620E29" w:rsidP="00832F0A">
            <w:pPr>
              <w:rPr>
                <w:lang w:eastAsia="zh-CN"/>
              </w:rPr>
            </w:pPr>
            <w:r w:rsidRPr="000C0B45">
              <w:rPr>
                <w:lang w:eastAsia="zh-CN"/>
              </w:rPr>
              <w:t>Channel Estimation</w:t>
            </w:r>
          </w:p>
          <w:p w14:paraId="53AC7416" w14:textId="77777777" w:rsidR="00620E29" w:rsidRPr="000C0B45" w:rsidRDefault="00620E29" w:rsidP="00832F0A">
            <w:pPr>
              <w:rPr>
                <w:lang w:eastAsia="zh-CN"/>
              </w:rPr>
            </w:pPr>
            <w:r w:rsidRPr="000C0B45">
              <w:rPr>
                <w:lang w:eastAsia="zh-CN"/>
              </w:rPr>
              <w:t>CFO</w:t>
            </w:r>
          </w:p>
          <w:p w14:paraId="19EE4111" w14:textId="77777777" w:rsidR="00620E29" w:rsidRPr="000C0B45" w:rsidRDefault="00620E29" w:rsidP="00832F0A">
            <w:pPr>
              <w:rPr>
                <w:lang w:eastAsia="zh-CN"/>
              </w:rPr>
            </w:pPr>
            <w:r w:rsidRPr="000C0B45">
              <w:rPr>
                <w:lang w:eastAsia="zh-CN"/>
              </w:rPr>
              <w:t>Timing Error</w:t>
            </w:r>
          </w:p>
          <w:p w14:paraId="6442F12E" w14:textId="77777777" w:rsidR="00620E29" w:rsidRPr="000C0B45" w:rsidRDefault="00620E29" w:rsidP="00832F0A">
            <w:pPr>
              <w:rPr>
                <w:lang w:eastAsia="zh-CN"/>
              </w:rPr>
            </w:pPr>
            <w:r w:rsidRPr="000C0B45">
              <w:rPr>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772B60E7" w14:textId="77777777" w:rsidR="00620E29" w:rsidRPr="000C0B45" w:rsidRDefault="00620E29" w:rsidP="00832F0A">
            <w:pPr>
              <w:rPr>
                <w:lang w:eastAsia="zh-CN"/>
              </w:rPr>
            </w:pPr>
            <w:r w:rsidRPr="000C0B45">
              <w:rPr>
                <w:lang w:eastAsia="zh-CN"/>
              </w:rPr>
              <w:t>Realistic</w:t>
            </w:r>
          </w:p>
          <w:p w14:paraId="56316D09" w14:textId="77777777" w:rsidR="00620E29" w:rsidRPr="000C0B45" w:rsidRDefault="00620E29" w:rsidP="00832F0A">
            <w:pPr>
              <w:rPr>
                <w:lang w:eastAsia="zh-CN"/>
              </w:rPr>
            </w:pPr>
            <w:r w:rsidRPr="000C0B45">
              <w:rPr>
                <w:lang w:eastAsia="zh-CN"/>
              </w:rPr>
              <w:t>Uniform +/-50 Hz, +/-100 Hz (optional)</w:t>
            </w:r>
          </w:p>
          <w:p w14:paraId="4130DA7F" w14:textId="77777777" w:rsidR="00620E29" w:rsidRPr="000C0B45" w:rsidRDefault="00620E29" w:rsidP="00832F0A">
            <w:pPr>
              <w:rPr>
                <w:lang w:eastAsia="zh-CN"/>
              </w:rPr>
            </w:pPr>
            <w:r w:rsidRPr="000C0B45">
              <w:rPr>
                <w:lang w:eastAsia="zh-CN"/>
              </w:rPr>
              <w:t>+/-0.5 CP uniform, +/-1 CP uniform (optional)</w:t>
            </w:r>
          </w:p>
          <w:p w14:paraId="0A3B0704" w14:textId="77777777" w:rsidR="00620E29" w:rsidRPr="000C0B45" w:rsidRDefault="00620E29" w:rsidP="00832F0A">
            <w:pPr>
              <w:rPr>
                <w:lang w:eastAsia="zh-CN"/>
              </w:rPr>
            </w:pPr>
            <w:r w:rsidRPr="000C0B45">
              <w:rPr>
                <w:lang w:eastAsia="zh-CN"/>
              </w:rPr>
              <w:t>Uniform +/</w:t>
            </w:r>
            <w:proofErr w:type="gramStart"/>
            <w:r w:rsidRPr="000C0B45">
              <w:rPr>
                <w:lang w:eastAsia="zh-CN"/>
              </w:rPr>
              <w:t>-[</w:t>
            </w:r>
            <w:proofErr w:type="gramEnd"/>
            <w:r w:rsidRPr="000C0B45">
              <w:rPr>
                <w:lang w:eastAsia="zh-CN"/>
              </w:rPr>
              <w:t>5 or 10] dB</w:t>
            </w:r>
          </w:p>
        </w:tc>
      </w:tr>
    </w:tbl>
    <w:p w14:paraId="3FE73F14" w14:textId="77777777" w:rsidR="00620E29" w:rsidRPr="000C0B45" w:rsidRDefault="00620E29" w:rsidP="00832F0A">
      <w:r w:rsidRPr="000C0B45">
        <w:t>The evaluated proposals should be within the scope of the eMTC WI.</w:t>
      </w:r>
    </w:p>
    <w:p w14:paraId="256BBC68" w14:textId="77777777" w:rsidR="00620E29" w:rsidRPr="000C0B45" w:rsidRDefault="00620E29" w:rsidP="00832F0A"/>
    <w:p w14:paraId="3127A8F7" w14:textId="77777777" w:rsidR="00620E29" w:rsidRPr="000C0B45" w:rsidRDefault="00620E29" w:rsidP="00456FC6">
      <w:r w:rsidRPr="000C0B45">
        <w:t xml:space="preserve">If multi-TB grant is not enabled, a dedicated PUR allocation is associated to only a single TB and single HARQ process </w:t>
      </w:r>
    </w:p>
    <w:p w14:paraId="5989D4A2" w14:textId="77777777" w:rsidR="00620E29" w:rsidRPr="000C0B45" w:rsidRDefault="00620E29" w:rsidP="00832F0A">
      <w:pPr>
        <w:pStyle w:val="ListParagraph"/>
        <w:numPr>
          <w:ilvl w:val="0"/>
          <w:numId w:val="15"/>
        </w:numPr>
        <w:rPr>
          <w:lang w:eastAsia="x-none"/>
        </w:rPr>
      </w:pPr>
      <w:r w:rsidRPr="000C0B45">
        <w:t>FFS: if multi-TB grant is enabled/supported</w:t>
      </w:r>
    </w:p>
    <w:p w14:paraId="17AF40F1" w14:textId="77777777" w:rsidR="00620E29" w:rsidRPr="000C0B45" w:rsidRDefault="00620E29" w:rsidP="00832F0A"/>
    <w:p w14:paraId="395B1B38" w14:textId="77777777" w:rsidR="00620E29" w:rsidRPr="000C0B45" w:rsidRDefault="00620E29" w:rsidP="00456FC6">
      <w:r w:rsidRPr="000C0B45">
        <w:t>In idle mode, at least the following TA validation attributes are supported:</w:t>
      </w:r>
    </w:p>
    <w:p w14:paraId="772FF9A0" w14:textId="77777777" w:rsidR="00620E29" w:rsidRPr="000C0B45" w:rsidRDefault="00620E29" w:rsidP="00832F0A">
      <w:pPr>
        <w:pStyle w:val="ListParagraph"/>
        <w:numPr>
          <w:ilvl w:val="0"/>
          <w:numId w:val="15"/>
        </w:numPr>
      </w:pPr>
      <w:r w:rsidRPr="000C0B45">
        <w:t>Serving cell changes (serving cell refers the cell that the UE is camping on)</w:t>
      </w:r>
    </w:p>
    <w:p w14:paraId="06885781" w14:textId="77777777" w:rsidR="00620E29" w:rsidRPr="000C0B45" w:rsidRDefault="00620E29" w:rsidP="00832F0A">
      <w:pPr>
        <w:pStyle w:val="ListParagraph"/>
        <w:numPr>
          <w:ilvl w:val="0"/>
          <w:numId w:val="15"/>
        </w:numPr>
      </w:pPr>
      <w:r w:rsidRPr="000C0B45">
        <w:t xml:space="preserve">Time Alignment Timer for idle mode </w:t>
      </w:r>
    </w:p>
    <w:p w14:paraId="3791A464" w14:textId="77777777" w:rsidR="00620E29" w:rsidRPr="000C0B45" w:rsidRDefault="00620E29" w:rsidP="00832F0A">
      <w:pPr>
        <w:pStyle w:val="ListParagraph"/>
        <w:numPr>
          <w:ilvl w:val="0"/>
          <w:numId w:val="15"/>
        </w:numPr>
      </w:pPr>
      <w:r w:rsidRPr="000C0B45">
        <w:t>Serving cell RSRP changes (serving cell refers the cell that the UE is camping on)</w:t>
      </w:r>
    </w:p>
    <w:p w14:paraId="695C5077" w14:textId="77777777" w:rsidR="00620E29" w:rsidRPr="000C0B45" w:rsidRDefault="00620E29" w:rsidP="00832F0A">
      <w:pPr>
        <w:pStyle w:val="ListParagraph"/>
        <w:numPr>
          <w:ilvl w:val="1"/>
          <w:numId w:val="15"/>
        </w:numPr>
      </w:pPr>
      <w:r w:rsidRPr="000C0B45">
        <w:t>Based on RSRP measurement definition in existing Rel-15 TS36.214</w:t>
      </w:r>
    </w:p>
    <w:p w14:paraId="1587D1A8" w14:textId="77777777" w:rsidR="00620E29" w:rsidRPr="000C0B45" w:rsidRDefault="00620E29" w:rsidP="00832F0A">
      <w:r w:rsidRPr="000C0B45">
        <w:t xml:space="preserve">Include in LS to RAN2, RAN4 to consider in their work. </w:t>
      </w:r>
    </w:p>
    <w:p w14:paraId="1682C724" w14:textId="77777777" w:rsidR="00620E29" w:rsidRPr="000C0B45" w:rsidRDefault="00620E29" w:rsidP="00832F0A"/>
    <w:p w14:paraId="321E70E4" w14:textId="77777777" w:rsidR="00620E29" w:rsidRPr="000C0B45" w:rsidRDefault="00620E29" w:rsidP="00456FC6">
      <w:r w:rsidRPr="000C0B45">
        <w:t>The UE can be configured to use at least these TA validation attributes:</w:t>
      </w:r>
    </w:p>
    <w:p w14:paraId="54DDB93D" w14:textId="77777777" w:rsidR="00620E29" w:rsidRPr="000C0B45" w:rsidRDefault="00620E29" w:rsidP="00832F0A">
      <w:pPr>
        <w:pStyle w:val="ListParagraph"/>
        <w:numPr>
          <w:ilvl w:val="0"/>
          <w:numId w:val="15"/>
        </w:numPr>
      </w:pPr>
      <w:r w:rsidRPr="000C0B45">
        <w:t xml:space="preserve">Time Alignment Timer for idle mode </w:t>
      </w:r>
    </w:p>
    <w:p w14:paraId="59182DE7" w14:textId="77777777" w:rsidR="00620E29" w:rsidRPr="000C0B45" w:rsidRDefault="00620E29" w:rsidP="00832F0A">
      <w:pPr>
        <w:pStyle w:val="ListParagraph"/>
        <w:numPr>
          <w:ilvl w:val="0"/>
          <w:numId w:val="15"/>
        </w:numPr>
      </w:pPr>
      <w:r w:rsidRPr="000C0B45">
        <w:t xml:space="preserve">Serving cell RSRP changes </w:t>
      </w:r>
    </w:p>
    <w:p w14:paraId="0FA5E178" w14:textId="77777777" w:rsidR="00620E29" w:rsidRPr="000C0B45" w:rsidRDefault="00620E29" w:rsidP="00832F0A">
      <w:pPr>
        <w:pStyle w:val="ListParagraph"/>
        <w:numPr>
          <w:ilvl w:val="0"/>
          <w:numId w:val="15"/>
        </w:numPr>
      </w:pPr>
      <w:r w:rsidRPr="000C0B45">
        <w:t>Note: the configuration shall support disabling of the TA validation attributes</w:t>
      </w:r>
    </w:p>
    <w:p w14:paraId="69C7774E" w14:textId="77777777" w:rsidR="00620E29" w:rsidRPr="000C0B45" w:rsidRDefault="00620E29" w:rsidP="00832F0A">
      <w:r w:rsidRPr="000C0B45">
        <w:t>Include in LS to RAN2, RAN4</w:t>
      </w:r>
    </w:p>
    <w:p w14:paraId="2438ECD0" w14:textId="77777777" w:rsidR="00620E29" w:rsidRPr="000C0B45" w:rsidRDefault="00620E29" w:rsidP="00832F0A"/>
    <w:p w14:paraId="36E1BC9B" w14:textId="77777777" w:rsidR="00620E29" w:rsidRPr="000C0B45" w:rsidRDefault="00620E29" w:rsidP="00832F0A">
      <w:r w:rsidRPr="000C0B45">
        <w:t>For further study:</w:t>
      </w:r>
    </w:p>
    <w:p w14:paraId="0D0D665F" w14:textId="77777777" w:rsidR="00620E29" w:rsidRPr="000C0B45" w:rsidRDefault="00620E29" w:rsidP="00832F0A">
      <w:r w:rsidRPr="000C0B45">
        <w:t>TA validation attributes:</w:t>
      </w:r>
    </w:p>
    <w:p w14:paraId="561CF8BE" w14:textId="77777777" w:rsidR="00620E29" w:rsidRPr="000C0B45" w:rsidRDefault="00620E29" w:rsidP="00832F0A">
      <w:pPr>
        <w:pStyle w:val="ListParagraph"/>
        <w:numPr>
          <w:ilvl w:val="0"/>
          <w:numId w:val="15"/>
        </w:numPr>
      </w:pPr>
      <w:r w:rsidRPr="000C0B45">
        <w:t>Subscription based UE differentiation (or Stationary indication in held in subscription)</w:t>
      </w:r>
    </w:p>
    <w:p w14:paraId="307F6DA3" w14:textId="77777777" w:rsidR="00620E29" w:rsidRPr="000C0B45" w:rsidRDefault="00620E29" w:rsidP="00832F0A">
      <w:pPr>
        <w:pStyle w:val="ListParagraph"/>
        <w:numPr>
          <w:ilvl w:val="0"/>
          <w:numId w:val="15"/>
        </w:numPr>
      </w:pPr>
      <w:r w:rsidRPr="000C0B45">
        <w:t>Cell specific indication where TA is valid within that cell</w:t>
      </w:r>
    </w:p>
    <w:p w14:paraId="239DCD2D" w14:textId="77777777" w:rsidR="00620E29" w:rsidRPr="000C0B45" w:rsidRDefault="00620E29" w:rsidP="00832F0A"/>
    <w:p w14:paraId="77D4EB58" w14:textId="77777777" w:rsidR="00620E29" w:rsidRPr="000C0B45" w:rsidRDefault="00620E29" w:rsidP="00832F0A">
      <w:pPr>
        <w:rPr>
          <w:lang w:eastAsia="en-GB"/>
        </w:rPr>
      </w:pPr>
      <w:r w:rsidRPr="000C0B45">
        <w:lastRenderedPageBreak/>
        <w:t>Include in LS to RAN2, RAN4</w:t>
      </w:r>
      <w:r w:rsidRPr="000C0B45">
        <w:rPr>
          <w:lang w:eastAsia="en-GB"/>
        </w:rPr>
        <w:t>:</w:t>
      </w:r>
    </w:p>
    <w:p w14:paraId="3E55916B" w14:textId="77777777" w:rsidR="00620E29" w:rsidRPr="000C0B45" w:rsidRDefault="00620E29" w:rsidP="00832F0A">
      <w:pPr>
        <w:rPr>
          <w:rFonts w:eastAsia="Malgun Gothic"/>
        </w:rPr>
      </w:pPr>
      <w:r w:rsidRPr="000C0B45">
        <w:rPr>
          <w:rFonts w:eastAsia="Malgun Gothic"/>
        </w:rPr>
        <w:t xml:space="preserve">RAN1 assumes that a UE transitioning from EDT/connected to idle mode can use the valid TA that was used while in EDT/connected mode. </w:t>
      </w:r>
    </w:p>
    <w:p w14:paraId="73B898D9" w14:textId="77777777" w:rsidR="00620E29" w:rsidRPr="000C0B45" w:rsidRDefault="00620E29" w:rsidP="00832F0A"/>
    <w:p w14:paraId="0BCCBB04" w14:textId="77777777" w:rsidR="00620E29" w:rsidRPr="000C0B45" w:rsidRDefault="00620E29" w:rsidP="00832F0A">
      <w:r w:rsidRPr="000C0B45">
        <w:t>For dedicated PUR in idle mode, UL grant for HARQ retransmission is transmitted in MPDCCH search space</w:t>
      </w:r>
    </w:p>
    <w:p w14:paraId="482F376F" w14:textId="77777777" w:rsidR="00620E29" w:rsidRPr="000C0B45" w:rsidRDefault="00620E29" w:rsidP="00832F0A">
      <w:pPr>
        <w:pStyle w:val="ListParagraph"/>
        <w:numPr>
          <w:ilvl w:val="0"/>
          <w:numId w:val="14"/>
        </w:numPr>
      </w:pPr>
      <w:r w:rsidRPr="000C0B45">
        <w:t>FFS: Details on the search space (for example USS, CSS)</w:t>
      </w:r>
    </w:p>
    <w:p w14:paraId="566E72E4" w14:textId="77777777" w:rsidR="00620E29" w:rsidRPr="000C0B45" w:rsidRDefault="00620E29" w:rsidP="00832F0A"/>
    <w:p w14:paraId="663A7F4D" w14:textId="77777777" w:rsidR="00620E29" w:rsidRPr="000C0B45" w:rsidRDefault="00620E29" w:rsidP="00456FC6">
      <w:r w:rsidRPr="000C0B45">
        <w:t xml:space="preserve">For dedicated PUR in idle mode, upon successful decoding by eNB of a PUR transmission, the UE can expect an explicit ACK </w:t>
      </w:r>
    </w:p>
    <w:p w14:paraId="6D328B15" w14:textId="77777777" w:rsidR="00620E29" w:rsidRPr="000C0B45" w:rsidRDefault="00620E29" w:rsidP="00456FC6">
      <w:pPr>
        <w:ind w:left="720"/>
      </w:pPr>
      <w:r w:rsidRPr="000C0B45">
        <w:rPr>
          <w:rFonts w:eastAsia="MS Mincho"/>
          <w:lang w:eastAsia="sv-SE"/>
        </w:rPr>
        <w:t>FFS: if ACK is sent on MPDCCH (layer 1) and/or PDSCH (layer 2/3)</w:t>
      </w:r>
    </w:p>
    <w:p w14:paraId="470E83DD" w14:textId="77777777" w:rsidR="00620E29" w:rsidRPr="000C0B45" w:rsidRDefault="00620E29" w:rsidP="00456FC6">
      <w:pPr>
        <w:ind w:left="720"/>
      </w:pPr>
      <w:r w:rsidRPr="000C0B45">
        <w:t>Include in LS to RAN2, RAN4.</w:t>
      </w:r>
    </w:p>
    <w:p w14:paraId="12E58A08" w14:textId="77777777" w:rsidR="00620E29" w:rsidRPr="000C0B45" w:rsidRDefault="00620E29" w:rsidP="00832F0A"/>
    <w:p w14:paraId="0AED1918" w14:textId="77777777" w:rsidR="00620E29" w:rsidRPr="000C0B45" w:rsidRDefault="00620E29" w:rsidP="00456FC6">
      <w:r w:rsidRPr="000C0B45">
        <w:t>For dedicated PUR in idle mode, upon unsuccessful decoding by eNB of a PUR transmission, the UE can expect</w:t>
      </w:r>
    </w:p>
    <w:p w14:paraId="44E86C6F" w14:textId="77777777" w:rsidR="00620E29" w:rsidRPr="000C0B45" w:rsidRDefault="00620E29" w:rsidP="00832F0A">
      <w:pPr>
        <w:pStyle w:val="ListParagraph"/>
        <w:numPr>
          <w:ilvl w:val="0"/>
          <w:numId w:val="14"/>
        </w:numPr>
      </w:pPr>
      <w:r w:rsidRPr="000C0B45">
        <w:t xml:space="preserve">an UL GRANT for retransmission on the MPDCCH, or  </w:t>
      </w:r>
    </w:p>
    <w:p w14:paraId="2394B970" w14:textId="77777777" w:rsidR="00620E29" w:rsidRPr="000C0B45" w:rsidRDefault="00620E29" w:rsidP="00832F0A">
      <w:pPr>
        <w:pStyle w:val="ListParagraph"/>
        <w:numPr>
          <w:ilvl w:val="0"/>
          <w:numId w:val="14"/>
        </w:numPr>
      </w:pPr>
      <w:r w:rsidRPr="000C0B45">
        <w:t>FFS: a NACK, or</w:t>
      </w:r>
    </w:p>
    <w:p w14:paraId="1B9AD2BC" w14:textId="77777777" w:rsidR="00620E29" w:rsidRPr="000C0B45" w:rsidRDefault="00620E29" w:rsidP="00832F0A">
      <w:pPr>
        <w:pStyle w:val="ListParagraph"/>
        <w:numPr>
          <w:ilvl w:val="0"/>
          <w:numId w:val="14"/>
        </w:numPr>
      </w:pPr>
      <w:r w:rsidRPr="000C0B45">
        <w:t xml:space="preserve">FFS: no explicit ACK </w:t>
      </w:r>
    </w:p>
    <w:p w14:paraId="1D932FFE" w14:textId="77777777" w:rsidR="00620E29" w:rsidRPr="000C0B45" w:rsidRDefault="00620E29" w:rsidP="00832F0A">
      <w:r w:rsidRPr="000C0B45">
        <w:t>Include in LS to RAN2, RAN4.</w:t>
      </w:r>
    </w:p>
    <w:p w14:paraId="7DC5DC42" w14:textId="77777777" w:rsidR="00E31917" w:rsidRPr="000C0B45" w:rsidRDefault="00E31917" w:rsidP="00832F0A">
      <w:pPr>
        <w:pStyle w:val="BodyText"/>
        <w:rPr>
          <w:lang w:eastAsia="sv-SE"/>
        </w:rPr>
      </w:pPr>
    </w:p>
    <w:p w14:paraId="2A9FBD4C" w14:textId="77777777" w:rsidR="00DC23AE" w:rsidRPr="000C0B45" w:rsidRDefault="00DC23AE" w:rsidP="0012067E">
      <w:pPr>
        <w:pStyle w:val="Heading2"/>
        <w:numPr>
          <w:ilvl w:val="0"/>
          <w:numId w:val="0"/>
        </w:numPr>
      </w:pPr>
      <w:r w:rsidRPr="000C0B45">
        <w:t>RAN1#94bis</w:t>
      </w:r>
    </w:p>
    <w:p w14:paraId="4D2DE70C" w14:textId="77777777" w:rsidR="00DC23AE" w:rsidRPr="000C0B45" w:rsidRDefault="00DC23AE" w:rsidP="00456FC6">
      <w:pPr>
        <w:rPr>
          <w:lang w:val="en-GB"/>
        </w:rPr>
      </w:pPr>
      <w:r w:rsidRPr="000C0B45">
        <w:rPr>
          <w:lang w:val="en-GB"/>
        </w:rPr>
        <w:t>In idle mode, the UE will at least consider one or more of the following attributes when validating TA (combination of multiple attributes is allowed):</w:t>
      </w:r>
    </w:p>
    <w:p w14:paraId="75059A69" w14:textId="77777777" w:rsidR="00DC23AE" w:rsidRPr="000C0B45" w:rsidRDefault="00DC23AE" w:rsidP="00832F0A">
      <w:pPr>
        <w:pStyle w:val="ListParagraph"/>
        <w:numPr>
          <w:ilvl w:val="0"/>
          <w:numId w:val="8"/>
        </w:numPr>
        <w:rPr>
          <w:lang w:val="en-GB"/>
        </w:rPr>
      </w:pPr>
      <w:r w:rsidRPr="000C0B45">
        <w:rPr>
          <w:lang w:val="en-GB"/>
        </w:rPr>
        <w:t>Serving cell changes (serving cell refers the cell that the UE is camping on)</w:t>
      </w:r>
    </w:p>
    <w:p w14:paraId="7301B34A" w14:textId="77777777" w:rsidR="00DC23AE" w:rsidRPr="000C0B45" w:rsidRDefault="00DC23AE" w:rsidP="00832F0A">
      <w:pPr>
        <w:pStyle w:val="ListParagraph"/>
        <w:numPr>
          <w:ilvl w:val="0"/>
          <w:numId w:val="8"/>
        </w:numPr>
        <w:rPr>
          <w:lang w:val="en-GB"/>
        </w:rPr>
      </w:pPr>
      <w:r w:rsidRPr="000C0B45">
        <w:rPr>
          <w:lang w:val="en-GB"/>
        </w:rPr>
        <w:t xml:space="preserve">Time Alignment Timer for idle mode </w:t>
      </w:r>
    </w:p>
    <w:p w14:paraId="2348158C" w14:textId="77777777" w:rsidR="00DC23AE" w:rsidRPr="000C0B45" w:rsidRDefault="00DC23AE" w:rsidP="00832F0A">
      <w:pPr>
        <w:pStyle w:val="ListParagraph"/>
        <w:numPr>
          <w:ilvl w:val="0"/>
          <w:numId w:val="8"/>
        </w:numPr>
        <w:rPr>
          <w:lang w:val="en-GB"/>
        </w:rPr>
      </w:pPr>
      <w:r w:rsidRPr="000C0B45">
        <w:rPr>
          <w:lang w:val="en-GB"/>
        </w:rPr>
        <w:t>Serving cell RSRP changes (serving cell refers the cell that the UE is camping on)</w:t>
      </w:r>
    </w:p>
    <w:p w14:paraId="1F6F527C" w14:textId="77777777" w:rsidR="00DC23AE" w:rsidRPr="000C0B45" w:rsidRDefault="00DC23AE" w:rsidP="00832F0A">
      <w:pPr>
        <w:pStyle w:val="ListParagraph"/>
        <w:numPr>
          <w:ilvl w:val="0"/>
          <w:numId w:val="8"/>
        </w:numPr>
        <w:rPr>
          <w:lang w:val="en-GB"/>
        </w:rPr>
      </w:pPr>
      <w:r w:rsidRPr="000C0B45">
        <w:rPr>
          <w:lang w:val="en-GB"/>
        </w:rPr>
        <w:t xml:space="preserve">FFS Other attributes: </w:t>
      </w:r>
    </w:p>
    <w:p w14:paraId="0CBC227C" w14:textId="77777777" w:rsidR="00DC23AE" w:rsidRPr="000C0B45" w:rsidRDefault="00DC23AE" w:rsidP="00832F0A">
      <w:pPr>
        <w:pStyle w:val="ListParagraph"/>
        <w:numPr>
          <w:ilvl w:val="1"/>
          <w:numId w:val="8"/>
        </w:numPr>
        <w:rPr>
          <w:lang w:val="en-GB"/>
        </w:rPr>
      </w:pPr>
      <w:r w:rsidRPr="000C0B45">
        <w:rPr>
          <w:lang w:val="en-GB"/>
        </w:rPr>
        <w:t>Neighbour cell RSRP change</w:t>
      </w:r>
    </w:p>
    <w:p w14:paraId="2883B4CF" w14:textId="77777777" w:rsidR="00DC23AE" w:rsidRPr="000C0B45" w:rsidRDefault="00DC23AE" w:rsidP="00832F0A">
      <w:pPr>
        <w:pStyle w:val="ListParagraph"/>
        <w:numPr>
          <w:ilvl w:val="1"/>
          <w:numId w:val="8"/>
        </w:numPr>
        <w:rPr>
          <w:lang w:val="en-GB"/>
        </w:rPr>
      </w:pPr>
      <w:r w:rsidRPr="000C0B45">
        <w:rPr>
          <w:lang w:val="en-GB"/>
        </w:rPr>
        <w:t xml:space="preserve">TDOA of &gt;=2 </w:t>
      </w:r>
      <w:proofErr w:type="spellStart"/>
      <w:r w:rsidRPr="000C0B45">
        <w:rPr>
          <w:lang w:val="en-GB"/>
        </w:rPr>
        <w:t>eNBs</w:t>
      </w:r>
      <w:proofErr w:type="spellEnd"/>
      <w:r w:rsidRPr="000C0B45">
        <w:rPr>
          <w:lang w:val="en-GB"/>
        </w:rPr>
        <w:t xml:space="preserve"> </w:t>
      </w:r>
    </w:p>
    <w:p w14:paraId="5FBC20CB" w14:textId="77777777" w:rsidR="00DC23AE" w:rsidRPr="000C0B45" w:rsidRDefault="00DC23AE" w:rsidP="00832F0A">
      <w:pPr>
        <w:pStyle w:val="ListParagraph"/>
        <w:numPr>
          <w:ilvl w:val="1"/>
          <w:numId w:val="8"/>
        </w:numPr>
        <w:rPr>
          <w:lang w:val="en-GB"/>
        </w:rPr>
      </w:pPr>
      <w:r w:rsidRPr="000C0B45">
        <w:rPr>
          <w:lang w:val="en-GB"/>
        </w:rPr>
        <w:t>TA History</w:t>
      </w:r>
    </w:p>
    <w:p w14:paraId="4F430368" w14:textId="77777777" w:rsidR="00DC23AE" w:rsidRPr="000C0B45" w:rsidRDefault="00DC23AE" w:rsidP="00832F0A">
      <w:pPr>
        <w:pStyle w:val="ListParagraph"/>
        <w:numPr>
          <w:ilvl w:val="1"/>
          <w:numId w:val="8"/>
        </w:numPr>
        <w:rPr>
          <w:lang w:val="en-GB"/>
        </w:rPr>
      </w:pPr>
      <w:r w:rsidRPr="000C0B45">
        <w:rPr>
          <w:lang w:val="en-GB"/>
        </w:rPr>
        <w:t>Subscription based UE differentiation</w:t>
      </w:r>
    </w:p>
    <w:p w14:paraId="58E689B1" w14:textId="77777777" w:rsidR="00DC23AE" w:rsidRPr="000C0B45" w:rsidRDefault="00DC23AE" w:rsidP="00832F0A">
      <w:pPr>
        <w:pStyle w:val="ListParagraph"/>
        <w:numPr>
          <w:ilvl w:val="1"/>
          <w:numId w:val="8"/>
        </w:numPr>
        <w:rPr>
          <w:lang w:val="en-GB"/>
        </w:rPr>
      </w:pPr>
      <w:r w:rsidRPr="000C0B45">
        <w:rPr>
          <w:lang w:val="en-GB"/>
        </w:rPr>
        <w:t>Others not precluded (for example, attributes that need to be considered for high mobility UEs)</w:t>
      </w:r>
    </w:p>
    <w:p w14:paraId="1F3D2E22" w14:textId="77777777" w:rsidR="00DC23AE" w:rsidRPr="000C0B45" w:rsidRDefault="00DC23AE" w:rsidP="00456FC6">
      <w:pPr>
        <w:rPr>
          <w:lang w:val="en-GB"/>
        </w:rPr>
      </w:pPr>
      <w:r w:rsidRPr="000C0B45">
        <w:rPr>
          <w:lang w:val="en-GB"/>
        </w:rPr>
        <w:t xml:space="preserve">Note that UE power consumption should be </w:t>
      </w:r>
      <w:proofErr w:type="gramStart"/>
      <w:r w:rsidRPr="000C0B45">
        <w:rPr>
          <w:lang w:val="en-GB"/>
        </w:rPr>
        <w:t>taken into account</w:t>
      </w:r>
      <w:proofErr w:type="gramEnd"/>
      <w:r w:rsidRPr="000C0B45">
        <w:rPr>
          <w:lang w:val="en-GB"/>
        </w:rPr>
        <w:t xml:space="preserve"> for the FFS attributes</w:t>
      </w:r>
    </w:p>
    <w:p w14:paraId="091F983C" w14:textId="77777777" w:rsidR="00DC23AE" w:rsidRPr="000C0B45" w:rsidRDefault="00DC23AE" w:rsidP="00832F0A">
      <w:pPr>
        <w:rPr>
          <w:lang w:val="en-GB"/>
        </w:rPr>
      </w:pPr>
    </w:p>
    <w:p w14:paraId="1C1FED06" w14:textId="77777777" w:rsidR="00DC23AE" w:rsidRPr="000C0B45" w:rsidRDefault="00DC23AE" w:rsidP="00832F0A">
      <w:pPr>
        <w:rPr>
          <w:lang w:val="en-GB"/>
        </w:rPr>
      </w:pPr>
      <w:r w:rsidRPr="000C0B45">
        <w:rPr>
          <w:lang w:val="en-GB"/>
        </w:rPr>
        <w:t xml:space="preserve">Dedicated preconfigured UL resource is defined as an PUSCH resource used by a single UE </w:t>
      </w:r>
    </w:p>
    <w:p w14:paraId="0FD4ADA3" w14:textId="77777777" w:rsidR="00DC23AE" w:rsidRPr="000C0B45" w:rsidRDefault="00DC23AE" w:rsidP="00832F0A">
      <w:pPr>
        <w:pStyle w:val="ListParagraph"/>
        <w:numPr>
          <w:ilvl w:val="1"/>
          <w:numId w:val="9"/>
        </w:numPr>
        <w:rPr>
          <w:lang w:val="en-GB"/>
        </w:rPr>
      </w:pPr>
      <w:r w:rsidRPr="000C0B45">
        <w:rPr>
          <w:lang w:val="en-GB"/>
        </w:rPr>
        <w:t>PUSCH resource is time-frequency resource</w:t>
      </w:r>
    </w:p>
    <w:p w14:paraId="6D16115E" w14:textId="77777777" w:rsidR="00DC23AE" w:rsidRPr="000C0B45" w:rsidRDefault="00DC23AE" w:rsidP="00832F0A">
      <w:pPr>
        <w:pStyle w:val="ListParagraph"/>
        <w:numPr>
          <w:ilvl w:val="1"/>
          <w:numId w:val="9"/>
        </w:numPr>
        <w:rPr>
          <w:lang w:val="en-GB"/>
        </w:rPr>
      </w:pPr>
      <w:r w:rsidRPr="000C0B45">
        <w:rPr>
          <w:lang w:val="en-GB"/>
        </w:rPr>
        <w:t xml:space="preserve">Dedicated PUR is contention-free </w:t>
      </w:r>
    </w:p>
    <w:p w14:paraId="02A5241C" w14:textId="77777777" w:rsidR="00DC23AE" w:rsidRPr="000C0B45" w:rsidRDefault="00DC23AE" w:rsidP="00832F0A">
      <w:pPr>
        <w:rPr>
          <w:lang w:val="en-GB"/>
        </w:rPr>
      </w:pPr>
      <w:r w:rsidRPr="000C0B45">
        <w:rPr>
          <w:lang w:val="en-GB"/>
        </w:rPr>
        <w:t>Contention-free shared preconfigured UL resource (CFS PUR) is defined as an PUSCH resource simultaneously used by more than one UE</w:t>
      </w:r>
    </w:p>
    <w:p w14:paraId="1466FB73" w14:textId="77777777" w:rsidR="00DC23AE" w:rsidRPr="000C0B45" w:rsidRDefault="00DC23AE" w:rsidP="00832F0A">
      <w:pPr>
        <w:pStyle w:val="ListParagraph"/>
        <w:numPr>
          <w:ilvl w:val="1"/>
          <w:numId w:val="9"/>
        </w:numPr>
        <w:rPr>
          <w:lang w:val="en-GB"/>
        </w:rPr>
      </w:pPr>
      <w:r w:rsidRPr="000C0B45">
        <w:rPr>
          <w:lang w:val="en-GB"/>
        </w:rPr>
        <w:t>PUSCH resource is at least time-frequency resource</w:t>
      </w:r>
    </w:p>
    <w:p w14:paraId="4DC923E0" w14:textId="77777777" w:rsidR="00DC23AE" w:rsidRPr="000C0B45" w:rsidRDefault="00DC23AE" w:rsidP="00832F0A">
      <w:pPr>
        <w:pStyle w:val="ListParagraph"/>
        <w:numPr>
          <w:ilvl w:val="1"/>
          <w:numId w:val="9"/>
        </w:numPr>
        <w:rPr>
          <w:lang w:val="en-GB"/>
        </w:rPr>
      </w:pPr>
      <w:r w:rsidRPr="000C0B45">
        <w:rPr>
          <w:lang w:val="en-GB"/>
        </w:rPr>
        <w:t xml:space="preserve">CFS PUR is contention-free </w:t>
      </w:r>
    </w:p>
    <w:p w14:paraId="38722297" w14:textId="77777777" w:rsidR="00DC23AE" w:rsidRPr="000C0B45" w:rsidRDefault="00DC23AE" w:rsidP="00832F0A">
      <w:pPr>
        <w:rPr>
          <w:lang w:val="en-GB"/>
        </w:rPr>
      </w:pPr>
      <w:r w:rsidRPr="000C0B45">
        <w:rPr>
          <w:lang w:val="en-GB"/>
        </w:rPr>
        <w:t>Contention-based shared preconfigured UL resource (CBS PUR) is defined as an PUSCH resource simultaneously used by more than one UE</w:t>
      </w:r>
    </w:p>
    <w:p w14:paraId="0DA5C902" w14:textId="77777777" w:rsidR="00DC23AE" w:rsidRPr="000C0B45" w:rsidRDefault="00DC23AE" w:rsidP="00832F0A">
      <w:pPr>
        <w:pStyle w:val="ListParagraph"/>
        <w:numPr>
          <w:ilvl w:val="1"/>
          <w:numId w:val="9"/>
        </w:numPr>
        <w:rPr>
          <w:lang w:val="en-GB"/>
        </w:rPr>
      </w:pPr>
      <w:r w:rsidRPr="000C0B45">
        <w:rPr>
          <w:lang w:val="en-GB"/>
        </w:rPr>
        <w:t>PUSCH resource is at least time-frequency resource</w:t>
      </w:r>
    </w:p>
    <w:p w14:paraId="2C1D1683" w14:textId="77777777" w:rsidR="00DC23AE" w:rsidRPr="000C0B45" w:rsidRDefault="00DC23AE" w:rsidP="00832F0A">
      <w:pPr>
        <w:pStyle w:val="ListParagraph"/>
        <w:numPr>
          <w:ilvl w:val="1"/>
          <w:numId w:val="9"/>
        </w:numPr>
        <w:rPr>
          <w:lang w:val="en-GB"/>
        </w:rPr>
      </w:pPr>
      <w:r w:rsidRPr="000C0B45">
        <w:rPr>
          <w:lang w:val="en-GB"/>
        </w:rPr>
        <w:t>CBS PUR is contention-based (CBS PUR may require contention resolution)</w:t>
      </w:r>
    </w:p>
    <w:p w14:paraId="72F56FAF" w14:textId="77777777" w:rsidR="00DC23AE" w:rsidRPr="000C0B45" w:rsidRDefault="00DC23AE" w:rsidP="00832F0A">
      <w:pPr>
        <w:rPr>
          <w:lang w:val="en-GB"/>
        </w:rPr>
      </w:pPr>
    </w:p>
    <w:p w14:paraId="4CCA9372" w14:textId="77777777" w:rsidR="00DC23AE" w:rsidRPr="000C0B45" w:rsidRDefault="00DC23AE" w:rsidP="00832F0A">
      <w:pPr>
        <w:rPr>
          <w:lang w:val="en-GB"/>
        </w:rPr>
      </w:pPr>
      <w:r w:rsidRPr="000C0B45">
        <w:rPr>
          <w:lang w:val="en-GB"/>
        </w:rPr>
        <w:t>In idle mode, dedicated PUR is supported.</w:t>
      </w:r>
    </w:p>
    <w:p w14:paraId="12875475" w14:textId="77777777" w:rsidR="00DC23AE" w:rsidRPr="000C0B45" w:rsidRDefault="00DC23AE" w:rsidP="00832F0A">
      <w:pPr>
        <w:pStyle w:val="ListParagraph"/>
        <w:numPr>
          <w:ilvl w:val="0"/>
          <w:numId w:val="10"/>
        </w:numPr>
        <w:rPr>
          <w:lang w:val="en-GB"/>
        </w:rPr>
      </w:pPr>
      <w:r w:rsidRPr="000C0B45">
        <w:rPr>
          <w:lang w:val="en-GB"/>
        </w:rPr>
        <w:t>Support for CFS PUR is FFS.</w:t>
      </w:r>
    </w:p>
    <w:p w14:paraId="6CBFD063" w14:textId="77777777" w:rsidR="00DC23AE" w:rsidRPr="000C0B45" w:rsidRDefault="00DC23AE" w:rsidP="00832F0A">
      <w:pPr>
        <w:pStyle w:val="ListParagraph"/>
        <w:numPr>
          <w:ilvl w:val="0"/>
          <w:numId w:val="10"/>
        </w:numPr>
        <w:rPr>
          <w:lang w:val="en-GB"/>
        </w:rPr>
      </w:pPr>
      <w:r w:rsidRPr="000C0B45">
        <w:rPr>
          <w:lang w:val="en-GB"/>
        </w:rPr>
        <w:t>Support for CBS PUR is FFS.</w:t>
      </w:r>
    </w:p>
    <w:p w14:paraId="15AA5589" w14:textId="77777777" w:rsidR="00DC23AE" w:rsidRPr="000C0B45" w:rsidRDefault="00DC23AE" w:rsidP="00832F0A">
      <w:pPr>
        <w:rPr>
          <w:lang w:val="en-GB"/>
        </w:rPr>
      </w:pPr>
    </w:p>
    <w:p w14:paraId="42A02E14" w14:textId="77777777" w:rsidR="00DC23AE" w:rsidRPr="000C0B45" w:rsidRDefault="00DC23AE" w:rsidP="00832F0A">
      <w:pPr>
        <w:rPr>
          <w:lang w:val="en-GB"/>
        </w:rPr>
      </w:pPr>
      <w:r w:rsidRPr="000C0B45">
        <w:rPr>
          <w:lang w:val="en-GB"/>
        </w:rPr>
        <w:t>In IDLE mode, HARQ is supported for transmission in dedicated PUR</w:t>
      </w:r>
    </w:p>
    <w:p w14:paraId="16148FC8" w14:textId="77777777" w:rsidR="00DC23AE" w:rsidRPr="000C0B45" w:rsidRDefault="00DC23AE" w:rsidP="00832F0A">
      <w:pPr>
        <w:pStyle w:val="ListParagraph"/>
        <w:numPr>
          <w:ilvl w:val="0"/>
          <w:numId w:val="10"/>
        </w:numPr>
        <w:rPr>
          <w:lang w:val="en-GB"/>
        </w:rPr>
      </w:pPr>
      <w:r w:rsidRPr="000C0B45">
        <w:rPr>
          <w:lang w:val="en-GB"/>
        </w:rPr>
        <w:t xml:space="preserve">A single HARQ process is supported, </w:t>
      </w:r>
    </w:p>
    <w:p w14:paraId="2DDCAF51" w14:textId="77777777" w:rsidR="00DC23AE" w:rsidRPr="000C0B45" w:rsidRDefault="00DC23AE" w:rsidP="00832F0A">
      <w:pPr>
        <w:pStyle w:val="ListParagraph"/>
        <w:numPr>
          <w:ilvl w:val="1"/>
          <w:numId w:val="10"/>
        </w:numPr>
        <w:rPr>
          <w:lang w:val="en-GB"/>
        </w:rPr>
      </w:pPr>
      <w:r w:rsidRPr="000C0B45">
        <w:rPr>
          <w:lang w:val="en-GB"/>
        </w:rPr>
        <w:t>FFS whether more than one HARQ processes are supported</w:t>
      </w:r>
    </w:p>
    <w:p w14:paraId="063E9118" w14:textId="77777777" w:rsidR="00DC23AE" w:rsidRPr="000C0B45" w:rsidRDefault="00DC23AE" w:rsidP="00832F0A">
      <w:pPr>
        <w:pStyle w:val="ListParagraph"/>
        <w:numPr>
          <w:ilvl w:val="0"/>
          <w:numId w:val="10"/>
        </w:numPr>
        <w:rPr>
          <w:lang w:val="en-GB"/>
        </w:rPr>
      </w:pPr>
      <w:r w:rsidRPr="000C0B45">
        <w:rPr>
          <w:lang w:val="en-GB"/>
        </w:rPr>
        <w:t>FFS: The design of the corresponding MPDCCH search space</w:t>
      </w:r>
    </w:p>
    <w:p w14:paraId="2950F0F4" w14:textId="77777777" w:rsidR="00DC23AE" w:rsidRPr="000C0B45" w:rsidRDefault="00DC23AE" w:rsidP="00832F0A">
      <w:pPr>
        <w:rPr>
          <w:lang w:val="en-GB"/>
        </w:rPr>
      </w:pPr>
    </w:p>
    <w:p w14:paraId="21389310" w14:textId="77777777" w:rsidR="00DC23AE" w:rsidRPr="000C0B45" w:rsidRDefault="00DC23AE" w:rsidP="00832F0A">
      <w:pPr>
        <w:rPr>
          <w:lang w:val="en-GB"/>
        </w:rPr>
      </w:pPr>
      <w:r w:rsidRPr="000C0B45">
        <w:rPr>
          <w:lang w:val="en-GB"/>
        </w:rPr>
        <w:t>For UL transmission in preconfigured resource, fallback mechanism to RACH/EDT procedures is supported.</w:t>
      </w:r>
    </w:p>
    <w:p w14:paraId="126E9F29" w14:textId="77777777" w:rsidR="00DC23AE" w:rsidRPr="000C0B45" w:rsidRDefault="00DC23AE" w:rsidP="00832F0A">
      <w:pPr>
        <w:rPr>
          <w:lang w:val="en-GB"/>
        </w:rPr>
      </w:pPr>
    </w:p>
    <w:p w14:paraId="38DCB346" w14:textId="77777777" w:rsidR="00DC23AE" w:rsidRPr="000C0B45" w:rsidRDefault="00DC23AE" w:rsidP="00832F0A">
      <w:pPr>
        <w:rPr>
          <w:lang w:val="en-GB"/>
        </w:rPr>
      </w:pPr>
      <w:r w:rsidRPr="000C0B45">
        <w:rPr>
          <w:lang w:val="en-GB"/>
        </w:rPr>
        <w:lastRenderedPageBreak/>
        <w:t>For transmission in preconfigured UL resources, an RRC idle UE may use the latest TA that passed the validation criteria</w:t>
      </w:r>
    </w:p>
    <w:p w14:paraId="0A5EA097" w14:textId="77777777" w:rsidR="00DC23AE" w:rsidRPr="000C0B45" w:rsidRDefault="00DC23AE" w:rsidP="00832F0A">
      <w:pPr>
        <w:rPr>
          <w:lang w:val="en-GB"/>
        </w:rPr>
      </w:pPr>
    </w:p>
    <w:p w14:paraId="6B436D23" w14:textId="32D7AA34" w:rsidR="00DC23AE" w:rsidRDefault="00DC23AE" w:rsidP="00832F0A">
      <w:pPr>
        <w:rPr>
          <w:lang w:val="en-GB"/>
        </w:rPr>
      </w:pPr>
      <w:r w:rsidRPr="000C0B45">
        <w:rPr>
          <w:lang w:val="en-GB"/>
        </w:rPr>
        <w:t xml:space="preserve">Pre-configured UL resources for transmission of data are indicated by RRC </w:t>
      </w:r>
      <w:proofErr w:type="spellStart"/>
      <w:r w:rsidRPr="000C0B45">
        <w:rPr>
          <w:lang w:val="en-GB"/>
        </w:rPr>
        <w:t>signaling</w:t>
      </w:r>
      <w:proofErr w:type="spellEnd"/>
      <w:r w:rsidRPr="000C0B45">
        <w:rPr>
          <w:lang w:val="en-GB"/>
        </w:rPr>
        <w:t xml:space="preserve">. At least UE-specific RRC </w:t>
      </w:r>
      <w:proofErr w:type="spellStart"/>
      <w:r w:rsidRPr="000C0B45">
        <w:rPr>
          <w:lang w:val="en-GB"/>
        </w:rPr>
        <w:t>signaling</w:t>
      </w:r>
      <w:proofErr w:type="spellEnd"/>
      <w:r w:rsidRPr="000C0B45">
        <w:rPr>
          <w:lang w:val="en-GB"/>
        </w:rPr>
        <w:t xml:space="preserve"> is supported.</w:t>
      </w:r>
    </w:p>
    <w:p w14:paraId="16A967A2" w14:textId="77777777" w:rsidR="002844CB" w:rsidRPr="000C0B45" w:rsidRDefault="002844CB" w:rsidP="00832F0A">
      <w:pPr>
        <w:rPr>
          <w:lang w:val="en-GB"/>
        </w:rPr>
      </w:pPr>
    </w:p>
    <w:p w14:paraId="14BEBEF8" w14:textId="77777777" w:rsidR="00524E6B" w:rsidRPr="000C0B45" w:rsidRDefault="00524E6B" w:rsidP="0012067E">
      <w:pPr>
        <w:pStyle w:val="Heading2"/>
        <w:numPr>
          <w:ilvl w:val="0"/>
          <w:numId w:val="0"/>
        </w:numPr>
      </w:pPr>
      <w:r w:rsidRPr="000C0B45">
        <w:t>RAN1</w:t>
      </w:r>
      <w:r w:rsidR="002877F9" w:rsidRPr="000C0B45">
        <w:t xml:space="preserve"> </w:t>
      </w:r>
      <w:r w:rsidRPr="000C0B45">
        <w:t>#94</w:t>
      </w:r>
    </w:p>
    <w:p w14:paraId="74B0EF41" w14:textId="77777777" w:rsidR="00200798" w:rsidRPr="000C0B45" w:rsidRDefault="00200798" w:rsidP="00832F0A">
      <w:pPr>
        <w:rPr>
          <w:rFonts w:eastAsia="MS Mincho"/>
        </w:rPr>
      </w:pPr>
      <w:r w:rsidRPr="000C0B45">
        <w:rPr>
          <w:rFonts w:eastAsia="MS Mincho"/>
        </w:rPr>
        <w:t>Idle mode based pre-configured UL resources is supported for UEs in possession of a valid TA</w:t>
      </w:r>
    </w:p>
    <w:p w14:paraId="42D79589" w14:textId="77777777" w:rsidR="00200798" w:rsidRPr="000C0B45" w:rsidRDefault="00200798" w:rsidP="00832F0A">
      <w:pPr>
        <w:pStyle w:val="ListParagraph"/>
        <w:numPr>
          <w:ilvl w:val="0"/>
          <w:numId w:val="6"/>
        </w:numPr>
        <w:rPr>
          <w:rFonts w:eastAsia="MS Mincho"/>
        </w:rPr>
      </w:pPr>
      <w:r w:rsidRPr="000C0B45">
        <w:rPr>
          <w:rFonts w:eastAsia="MS Mincho"/>
        </w:rPr>
        <w:t>FFS: Validation mechanism for TA</w:t>
      </w:r>
    </w:p>
    <w:p w14:paraId="63908B99" w14:textId="77777777" w:rsidR="00200798" w:rsidRPr="000C0B45" w:rsidRDefault="00200798" w:rsidP="00832F0A">
      <w:pPr>
        <w:pStyle w:val="ListParagraph"/>
        <w:numPr>
          <w:ilvl w:val="0"/>
          <w:numId w:val="6"/>
        </w:numPr>
        <w:rPr>
          <w:rFonts w:eastAsia="MS Mincho"/>
        </w:rPr>
      </w:pPr>
      <w:r w:rsidRPr="000C0B45">
        <w:rPr>
          <w:rFonts w:eastAsia="MS Mincho"/>
        </w:rPr>
        <w:t>FFS: How the pre-configured UL resources is acquired</w:t>
      </w:r>
    </w:p>
    <w:p w14:paraId="3B485CD3" w14:textId="77777777" w:rsidR="00200798" w:rsidRPr="000C0B45" w:rsidRDefault="00200798" w:rsidP="00832F0A">
      <w:pPr>
        <w:rPr>
          <w:rFonts w:eastAsia="MS Mincho"/>
        </w:rPr>
      </w:pPr>
    </w:p>
    <w:p w14:paraId="621DE83C" w14:textId="77777777" w:rsidR="00200798" w:rsidRPr="000C0B45" w:rsidRDefault="00200798" w:rsidP="00832F0A">
      <w:pPr>
        <w:rPr>
          <w:rFonts w:eastAsia="MS Mincho"/>
        </w:rPr>
      </w:pPr>
      <w:r w:rsidRPr="000C0B45">
        <w:rPr>
          <w:rFonts w:eastAsia="MS Mincho"/>
        </w:rPr>
        <w:t>For transmission in preconfigured UL resources, the UE may use the latest TA of which its validity can be confirmed</w:t>
      </w:r>
    </w:p>
    <w:p w14:paraId="306340FB" w14:textId="77777777" w:rsidR="00200798" w:rsidRPr="000C0B45" w:rsidRDefault="00200798" w:rsidP="00832F0A">
      <w:pPr>
        <w:rPr>
          <w:rFonts w:eastAsia="MS Mincho"/>
        </w:rPr>
      </w:pPr>
    </w:p>
    <w:p w14:paraId="6AC0A856" w14:textId="77777777" w:rsidR="00200798" w:rsidRPr="000C0B45" w:rsidRDefault="00200798" w:rsidP="00832F0A">
      <w:pPr>
        <w:rPr>
          <w:rFonts w:eastAsia="MS Mincho"/>
        </w:rPr>
      </w:pPr>
      <w:r w:rsidRPr="000C0B45">
        <w:rPr>
          <w:rFonts w:eastAsia="MS Mincho"/>
        </w:rPr>
        <w:t>Study both shared and dedicated resource for preconfigured UL resources. If both shared and dedicated resources are supported, strive for commonality in design of both resource types.</w:t>
      </w:r>
    </w:p>
    <w:p w14:paraId="7C06CC32" w14:textId="77777777" w:rsidR="00200798" w:rsidRPr="000C0B45" w:rsidRDefault="00200798" w:rsidP="00832F0A">
      <w:pPr>
        <w:rPr>
          <w:rFonts w:eastAsia="MS Mincho"/>
        </w:rPr>
      </w:pPr>
    </w:p>
    <w:p w14:paraId="2BD49C04" w14:textId="77777777" w:rsidR="00200798" w:rsidRPr="000C0B45" w:rsidRDefault="00200798" w:rsidP="00832F0A">
      <w:pPr>
        <w:pStyle w:val="ListParagraph"/>
        <w:rPr>
          <w:rFonts w:eastAsia="MS Mincho"/>
        </w:rPr>
      </w:pPr>
      <w:r w:rsidRPr="000C0B45">
        <w:rPr>
          <w:rFonts w:eastAsia="MS Mincho"/>
        </w:rPr>
        <w:t xml:space="preserve">HARQ procedures for transmission in preconfigured UL resources should be studied and the following aspects should be considered: </w:t>
      </w:r>
    </w:p>
    <w:p w14:paraId="1672170E" w14:textId="77777777" w:rsidR="00200798" w:rsidRPr="000C0B45" w:rsidRDefault="00200798" w:rsidP="00832F0A">
      <w:pPr>
        <w:pStyle w:val="ListParagraph"/>
        <w:numPr>
          <w:ilvl w:val="1"/>
          <w:numId w:val="7"/>
        </w:numPr>
        <w:rPr>
          <w:rFonts w:eastAsia="MS Mincho"/>
        </w:rPr>
      </w:pPr>
      <w:r w:rsidRPr="000C0B45">
        <w:rPr>
          <w:rFonts w:eastAsia="MS Mincho"/>
        </w:rPr>
        <w:t>Whether to support HARQ;</w:t>
      </w:r>
    </w:p>
    <w:p w14:paraId="31EB2025" w14:textId="77777777" w:rsidR="00200798" w:rsidRPr="000C0B45" w:rsidRDefault="00200798" w:rsidP="00832F0A">
      <w:pPr>
        <w:pStyle w:val="ListParagraph"/>
        <w:numPr>
          <w:ilvl w:val="3"/>
          <w:numId w:val="7"/>
        </w:numPr>
        <w:rPr>
          <w:rFonts w:eastAsia="MS Mincho"/>
        </w:rPr>
      </w:pPr>
      <w:r w:rsidRPr="000C0B45">
        <w:rPr>
          <w:rFonts w:eastAsia="MS Mincho"/>
        </w:rPr>
        <w:t>If supported, details of HARQ design including the number of HARQ processes;</w:t>
      </w:r>
    </w:p>
    <w:p w14:paraId="243CFDCA" w14:textId="77777777" w:rsidR="00200798" w:rsidRPr="000C0B45" w:rsidRDefault="00200798" w:rsidP="00832F0A">
      <w:pPr>
        <w:pStyle w:val="ListParagraph"/>
        <w:numPr>
          <w:ilvl w:val="1"/>
          <w:numId w:val="7"/>
        </w:numPr>
        <w:rPr>
          <w:rFonts w:eastAsia="MS Mincho"/>
        </w:rPr>
      </w:pPr>
      <w:r w:rsidRPr="000C0B45">
        <w:rPr>
          <w:rFonts w:eastAsia="MS Mincho"/>
        </w:rPr>
        <w:t>Whether ACK/NACK is necessary</w:t>
      </w:r>
    </w:p>
    <w:p w14:paraId="52E0F9C3" w14:textId="77777777" w:rsidR="00200798" w:rsidRPr="000C0B45" w:rsidRDefault="00200798" w:rsidP="00832F0A">
      <w:pPr>
        <w:pStyle w:val="ListParagraph"/>
        <w:rPr>
          <w:rFonts w:eastAsia="MS Mincho"/>
        </w:rPr>
      </w:pPr>
      <w:r w:rsidRPr="000C0B45">
        <w:rPr>
          <w:rFonts w:eastAsia="MS Mincho"/>
        </w:rPr>
        <w:t>Fallback mechanisms should be considered, e.g. fallback to legacy RACH/EDT procedures.</w:t>
      </w:r>
    </w:p>
    <w:p w14:paraId="1BDA7D57" w14:textId="77777777" w:rsidR="00200798" w:rsidRPr="000C0B45" w:rsidRDefault="00200798" w:rsidP="00832F0A">
      <w:pPr>
        <w:pStyle w:val="BodyText"/>
        <w:rPr>
          <w:lang w:eastAsia="sv-SE"/>
        </w:rPr>
      </w:pPr>
    </w:p>
    <w:p w14:paraId="280741BB" w14:textId="77777777" w:rsidR="007B4403" w:rsidRPr="000C0B45" w:rsidRDefault="007B4403" w:rsidP="00832F0A">
      <w:pPr>
        <w:pStyle w:val="BodyText"/>
        <w:rPr>
          <w:lang w:val="en-GB"/>
        </w:rPr>
      </w:pPr>
    </w:p>
    <w:sectPr w:rsidR="007B4403" w:rsidRPr="000C0B45"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4325A" w14:textId="77777777" w:rsidR="00C20645" w:rsidRDefault="00C20645" w:rsidP="00832F0A">
      <w:r>
        <w:separator/>
      </w:r>
    </w:p>
  </w:endnote>
  <w:endnote w:type="continuationSeparator" w:id="0">
    <w:p w14:paraId="15AEFB88" w14:textId="77777777" w:rsidR="00C20645" w:rsidRDefault="00C20645" w:rsidP="0083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AFF" w:usb1="C000E47F" w:usb2="0000002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24D45" w14:textId="77777777" w:rsidR="00C20645" w:rsidRDefault="00C20645" w:rsidP="00832F0A">
      <w:r>
        <w:separator/>
      </w:r>
    </w:p>
  </w:footnote>
  <w:footnote w:type="continuationSeparator" w:id="0">
    <w:p w14:paraId="0FC4F63E" w14:textId="77777777" w:rsidR="00C20645" w:rsidRDefault="00C20645" w:rsidP="00832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CE0A13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25EE0"/>
    <w:multiLevelType w:val="hybridMultilevel"/>
    <w:tmpl w:val="1368D668"/>
    <w:lvl w:ilvl="0" w:tplc="CD4EE554">
      <w:start w:val="1"/>
      <w:numFmt w:val="bullet"/>
      <w:lvlText w:val="-"/>
      <w:lvlJc w:val="left"/>
      <w:pPr>
        <w:tabs>
          <w:tab w:val="num" w:pos="720"/>
        </w:tabs>
        <w:ind w:left="720" w:hanging="360"/>
      </w:pPr>
      <w:rPr>
        <w:rFonts w:ascii="Times New Roman" w:hAnsi="Times New Roman" w:hint="default"/>
      </w:rPr>
    </w:lvl>
    <w:lvl w:ilvl="1" w:tplc="7B24A4CE">
      <w:start w:val="142"/>
      <w:numFmt w:val="bullet"/>
      <w:lvlText w:val="o"/>
      <w:lvlJc w:val="left"/>
      <w:pPr>
        <w:tabs>
          <w:tab w:val="num" w:pos="1440"/>
        </w:tabs>
        <w:ind w:left="1440" w:hanging="360"/>
      </w:pPr>
      <w:rPr>
        <w:rFonts w:ascii="Courier New" w:hAnsi="Courier New" w:hint="default"/>
      </w:rPr>
    </w:lvl>
    <w:lvl w:ilvl="2" w:tplc="FFDAD998" w:tentative="1">
      <w:start w:val="1"/>
      <w:numFmt w:val="bullet"/>
      <w:lvlText w:val="-"/>
      <w:lvlJc w:val="left"/>
      <w:pPr>
        <w:tabs>
          <w:tab w:val="num" w:pos="2160"/>
        </w:tabs>
        <w:ind w:left="2160" w:hanging="360"/>
      </w:pPr>
      <w:rPr>
        <w:rFonts w:ascii="Times New Roman" w:hAnsi="Times New Roman" w:hint="default"/>
      </w:rPr>
    </w:lvl>
    <w:lvl w:ilvl="3" w:tplc="4EAEF76E" w:tentative="1">
      <w:start w:val="1"/>
      <w:numFmt w:val="bullet"/>
      <w:lvlText w:val="-"/>
      <w:lvlJc w:val="left"/>
      <w:pPr>
        <w:tabs>
          <w:tab w:val="num" w:pos="2880"/>
        </w:tabs>
        <w:ind w:left="2880" w:hanging="360"/>
      </w:pPr>
      <w:rPr>
        <w:rFonts w:ascii="Times New Roman" w:hAnsi="Times New Roman" w:hint="default"/>
      </w:rPr>
    </w:lvl>
    <w:lvl w:ilvl="4" w:tplc="DF2AE7B0" w:tentative="1">
      <w:start w:val="1"/>
      <w:numFmt w:val="bullet"/>
      <w:lvlText w:val="-"/>
      <w:lvlJc w:val="left"/>
      <w:pPr>
        <w:tabs>
          <w:tab w:val="num" w:pos="3600"/>
        </w:tabs>
        <w:ind w:left="3600" w:hanging="360"/>
      </w:pPr>
      <w:rPr>
        <w:rFonts w:ascii="Times New Roman" w:hAnsi="Times New Roman" w:hint="default"/>
      </w:rPr>
    </w:lvl>
    <w:lvl w:ilvl="5" w:tplc="FB26685C" w:tentative="1">
      <w:start w:val="1"/>
      <w:numFmt w:val="bullet"/>
      <w:lvlText w:val="-"/>
      <w:lvlJc w:val="left"/>
      <w:pPr>
        <w:tabs>
          <w:tab w:val="num" w:pos="4320"/>
        </w:tabs>
        <w:ind w:left="4320" w:hanging="360"/>
      </w:pPr>
      <w:rPr>
        <w:rFonts w:ascii="Times New Roman" w:hAnsi="Times New Roman" w:hint="default"/>
      </w:rPr>
    </w:lvl>
    <w:lvl w:ilvl="6" w:tplc="EBE2C522" w:tentative="1">
      <w:start w:val="1"/>
      <w:numFmt w:val="bullet"/>
      <w:lvlText w:val="-"/>
      <w:lvlJc w:val="left"/>
      <w:pPr>
        <w:tabs>
          <w:tab w:val="num" w:pos="5040"/>
        </w:tabs>
        <w:ind w:left="5040" w:hanging="360"/>
      </w:pPr>
      <w:rPr>
        <w:rFonts w:ascii="Times New Roman" w:hAnsi="Times New Roman" w:hint="default"/>
      </w:rPr>
    </w:lvl>
    <w:lvl w:ilvl="7" w:tplc="2B363B12" w:tentative="1">
      <w:start w:val="1"/>
      <w:numFmt w:val="bullet"/>
      <w:lvlText w:val="-"/>
      <w:lvlJc w:val="left"/>
      <w:pPr>
        <w:tabs>
          <w:tab w:val="num" w:pos="5760"/>
        </w:tabs>
        <w:ind w:left="5760" w:hanging="360"/>
      </w:pPr>
      <w:rPr>
        <w:rFonts w:ascii="Times New Roman" w:hAnsi="Times New Roman" w:hint="default"/>
      </w:rPr>
    </w:lvl>
    <w:lvl w:ilvl="8" w:tplc="744E5DB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ED109B3"/>
    <w:multiLevelType w:val="hybridMultilevel"/>
    <w:tmpl w:val="AD7A8D66"/>
    <w:lvl w:ilvl="0" w:tplc="771A9EAE">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97AE0"/>
    <w:multiLevelType w:val="hybridMultilevel"/>
    <w:tmpl w:val="3670B14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A131407"/>
    <w:multiLevelType w:val="hybridMultilevel"/>
    <w:tmpl w:val="06FEB756"/>
    <w:lvl w:ilvl="0" w:tplc="E156662E">
      <w:start w:val="1"/>
      <w:numFmt w:val="decimal"/>
      <w:pStyle w:val="Conclusion"/>
      <w:lvlText w:val="Conclusion %1:"/>
      <w:lvlJc w:val="left"/>
      <w:pPr>
        <w:ind w:left="14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085743"/>
    <w:multiLevelType w:val="hybridMultilevel"/>
    <w:tmpl w:val="6A50FBC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CF6857D6">
      <w:start w:val="6"/>
      <w:numFmt w:val="bullet"/>
      <w:lvlText w:val="-"/>
      <w:lvlJc w:val="left"/>
      <w:pPr>
        <w:ind w:left="2360" w:hanging="360"/>
      </w:pPr>
      <w:rPr>
        <w:rFonts w:ascii="Times" w:eastAsia="Gulim" w:hAnsi="Times" w:cs="Times" w:hint="default"/>
        <w:sz w:val="24"/>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1E42C3"/>
    <w:multiLevelType w:val="hybridMultilevel"/>
    <w:tmpl w:val="D2A0BE2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D2746"/>
    <w:multiLevelType w:val="hybridMultilevel"/>
    <w:tmpl w:val="565C7B2E"/>
    <w:lvl w:ilvl="0" w:tplc="A684B796">
      <w:start w:val="1"/>
      <w:numFmt w:val="decimal"/>
      <w:lvlText w:val="Eq.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222068F6"/>
    <w:lvl w:ilvl="0" w:tplc="263C55E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166F6E"/>
    <w:multiLevelType w:val="hybridMultilevel"/>
    <w:tmpl w:val="E07448C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30407A80"/>
    <w:lvl w:ilvl="0">
      <w:start w:val="1"/>
      <w:numFmt w:val="decimal"/>
      <w:lvlText w:val="%1."/>
      <w:lvlJc w:val="left"/>
      <w:pPr>
        <w:tabs>
          <w:tab w:val="num" w:pos="4662"/>
        </w:tabs>
        <w:ind w:left="466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24A63"/>
    <w:multiLevelType w:val="hybridMultilevel"/>
    <w:tmpl w:val="D4043FEE"/>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B73194B"/>
    <w:multiLevelType w:val="hybridMultilevel"/>
    <w:tmpl w:val="EF564EC2"/>
    <w:lvl w:ilvl="0" w:tplc="E872F25A">
      <w:start w:val="1"/>
      <w:numFmt w:val="decimal"/>
      <w:lvlText w:val="2.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44AB8"/>
    <w:multiLevelType w:val="hybridMultilevel"/>
    <w:tmpl w:val="46EA1516"/>
    <w:lvl w:ilvl="0" w:tplc="8FC0480E">
      <w:start w:val="1"/>
      <w:numFmt w:val="decimal"/>
      <w:suff w:val="space"/>
      <w:lvlText w:val="Figure %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CD227C"/>
    <w:multiLevelType w:val="hybridMultilevel"/>
    <w:tmpl w:val="CC28CBB0"/>
    <w:lvl w:ilvl="0" w:tplc="47805394">
      <w:start w:val="1377"/>
      <w:numFmt w:val="bullet"/>
      <w:lvlText w:val="-"/>
      <w:lvlJc w:val="left"/>
      <w:pPr>
        <w:ind w:left="360" w:hanging="360"/>
      </w:pPr>
      <w:rPr>
        <w:rFonts w:ascii="Calibri" w:eastAsia="Calibri" w:hAnsi="Calibri" w:cs="Times New Roman" w:hint="default"/>
      </w:rPr>
    </w:lvl>
    <w:lvl w:ilvl="1" w:tplc="B7B40D96">
      <w:start w:val="1"/>
      <w:numFmt w:val="bullet"/>
      <w:lvlText w:val="o"/>
      <w:lvlJc w:val="left"/>
      <w:pPr>
        <w:tabs>
          <w:tab w:val="num" w:pos="851"/>
        </w:tabs>
        <w:ind w:left="851" w:hanging="284"/>
      </w:pPr>
      <w:rPr>
        <w:rFonts w:ascii="Courier New" w:hAnsi="Courier New" w:cs="Times New Roman" w:hint="default"/>
      </w:rPr>
    </w:lvl>
    <w:lvl w:ilvl="2" w:tplc="159EBA84">
      <w:start w:val="1"/>
      <w:numFmt w:val="bullet"/>
      <w:lvlText w:val=""/>
      <w:lvlJc w:val="left"/>
      <w:pPr>
        <w:ind w:left="1304" w:hanging="17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8D46BA3"/>
    <w:multiLevelType w:val="hybridMultilevel"/>
    <w:tmpl w:val="45645A38"/>
    <w:lvl w:ilvl="0" w:tplc="773A7C16">
      <w:start w:val="1"/>
      <w:numFmt w:val="bullet"/>
      <w:lvlText w:val="-"/>
      <w:lvlJc w:val="left"/>
      <w:pPr>
        <w:tabs>
          <w:tab w:val="num" w:pos="720"/>
        </w:tabs>
        <w:ind w:left="720" w:hanging="360"/>
      </w:pPr>
      <w:rPr>
        <w:rFonts w:ascii="Times New Roman" w:hAnsi="Times New Roman" w:hint="default"/>
      </w:rPr>
    </w:lvl>
    <w:lvl w:ilvl="1" w:tplc="D444E206" w:tentative="1">
      <w:start w:val="1"/>
      <w:numFmt w:val="bullet"/>
      <w:lvlText w:val="-"/>
      <w:lvlJc w:val="left"/>
      <w:pPr>
        <w:tabs>
          <w:tab w:val="num" w:pos="1440"/>
        </w:tabs>
        <w:ind w:left="1440" w:hanging="360"/>
      </w:pPr>
      <w:rPr>
        <w:rFonts w:ascii="Times New Roman" w:hAnsi="Times New Roman" w:hint="default"/>
      </w:rPr>
    </w:lvl>
    <w:lvl w:ilvl="2" w:tplc="B616DD68" w:tentative="1">
      <w:start w:val="1"/>
      <w:numFmt w:val="bullet"/>
      <w:lvlText w:val="-"/>
      <w:lvlJc w:val="left"/>
      <w:pPr>
        <w:tabs>
          <w:tab w:val="num" w:pos="2160"/>
        </w:tabs>
        <w:ind w:left="2160" w:hanging="360"/>
      </w:pPr>
      <w:rPr>
        <w:rFonts w:ascii="Times New Roman" w:hAnsi="Times New Roman" w:hint="default"/>
      </w:rPr>
    </w:lvl>
    <w:lvl w:ilvl="3" w:tplc="65863086" w:tentative="1">
      <w:start w:val="1"/>
      <w:numFmt w:val="bullet"/>
      <w:lvlText w:val="-"/>
      <w:lvlJc w:val="left"/>
      <w:pPr>
        <w:tabs>
          <w:tab w:val="num" w:pos="2880"/>
        </w:tabs>
        <w:ind w:left="2880" w:hanging="360"/>
      </w:pPr>
      <w:rPr>
        <w:rFonts w:ascii="Times New Roman" w:hAnsi="Times New Roman" w:hint="default"/>
      </w:rPr>
    </w:lvl>
    <w:lvl w:ilvl="4" w:tplc="FA529DC4" w:tentative="1">
      <w:start w:val="1"/>
      <w:numFmt w:val="bullet"/>
      <w:lvlText w:val="-"/>
      <w:lvlJc w:val="left"/>
      <w:pPr>
        <w:tabs>
          <w:tab w:val="num" w:pos="3600"/>
        </w:tabs>
        <w:ind w:left="3600" w:hanging="360"/>
      </w:pPr>
      <w:rPr>
        <w:rFonts w:ascii="Times New Roman" w:hAnsi="Times New Roman" w:hint="default"/>
      </w:rPr>
    </w:lvl>
    <w:lvl w:ilvl="5" w:tplc="EBDC136C" w:tentative="1">
      <w:start w:val="1"/>
      <w:numFmt w:val="bullet"/>
      <w:lvlText w:val="-"/>
      <w:lvlJc w:val="left"/>
      <w:pPr>
        <w:tabs>
          <w:tab w:val="num" w:pos="4320"/>
        </w:tabs>
        <w:ind w:left="4320" w:hanging="360"/>
      </w:pPr>
      <w:rPr>
        <w:rFonts w:ascii="Times New Roman" w:hAnsi="Times New Roman" w:hint="default"/>
      </w:rPr>
    </w:lvl>
    <w:lvl w:ilvl="6" w:tplc="90266AEA" w:tentative="1">
      <w:start w:val="1"/>
      <w:numFmt w:val="bullet"/>
      <w:lvlText w:val="-"/>
      <w:lvlJc w:val="left"/>
      <w:pPr>
        <w:tabs>
          <w:tab w:val="num" w:pos="5040"/>
        </w:tabs>
        <w:ind w:left="5040" w:hanging="360"/>
      </w:pPr>
      <w:rPr>
        <w:rFonts w:ascii="Times New Roman" w:hAnsi="Times New Roman" w:hint="default"/>
      </w:rPr>
    </w:lvl>
    <w:lvl w:ilvl="7" w:tplc="087AA2F0" w:tentative="1">
      <w:start w:val="1"/>
      <w:numFmt w:val="bullet"/>
      <w:lvlText w:val="-"/>
      <w:lvlJc w:val="left"/>
      <w:pPr>
        <w:tabs>
          <w:tab w:val="num" w:pos="5760"/>
        </w:tabs>
        <w:ind w:left="5760" w:hanging="360"/>
      </w:pPr>
      <w:rPr>
        <w:rFonts w:ascii="Times New Roman" w:hAnsi="Times New Roman" w:hint="default"/>
      </w:rPr>
    </w:lvl>
    <w:lvl w:ilvl="8" w:tplc="76CAA00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DA649A9"/>
    <w:multiLevelType w:val="hybridMultilevel"/>
    <w:tmpl w:val="F3F0FF88"/>
    <w:lvl w:ilvl="0" w:tplc="A7FE468E">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B931FC"/>
    <w:multiLevelType w:val="hybridMultilevel"/>
    <w:tmpl w:val="7A2EB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2F73276"/>
    <w:multiLevelType w:val="hybridMultilevel"/>
    <w:tmpl w:val="7700C04A"/>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9440FFD2">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197945"/>
    <w:multiLevelType w:val="hybridMultilevel"/>
    <w:tmpl w:val="9BDCDFA4"/>
    <w:lvl w:ilvl="0" w:tplc="42E6E55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ED18BC"/>
    <w:multiLevelType w:val="multilevel"/>
    <w:tmpl w:val="058E5FE6"/>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4"/>
  </w:num>
  <w:num w:numId="3">
    <w:abstractNumId w:val="0"/>
  </w:num>
  <w:num w:numId="4">
    <w:abstractNumId w:val="11"/>
  </w:num>
  <w:num w:numId="5">
    <w:abstractNumId w:val="22"/>
  </w:num>
  <w:num w:numId="6">
    <w:abstractNumId w:val="15"/>
  </w:num>
  <w:num w:numId="7">
    <w:abstractNumId w:val="34"/>
  </w:num>
  <w:num w:numId="8">
    <w:abstractNumId w:val="28"/>
  </w:num>
  <w:num w:numId="9">
    <w:abstractNumId w:val="24"/>
  </w:num>
  <w:num w:numId="10">
    <w:abstractNumId w:val="9"/>
  </w:num>
  <w:num w:numId="11">
    <w:abstractNumId w:val="33"/>
  </w:num>
  <w:num w:numId="12">
    <w:abstractNumId w:val="8"/>
  </w:num>
  <w:num w:numId="13">
    <w:abstractNumId w:val="19"/>
  </w:num>
  <w:num w:numId="14">
    <w:abstractNumId w:val="21"/>
  </w:num>
  <w:num w:numId="15">
    <w:abstractNumId w:val="20"/>
  </w:num>
  <w:num w:numId="16">
    <w:abstractNumId w:val="8"/>
    <w:lvlOverride w:ilvl="0">
      <w:startOverride w:val="1"/>
    </w:lvlOverride>
  </w:num>
  <w:num w:numId="17">
    <w:abstractNumId w:val="31"/>
  </w:num>
  <w:num w:numId="18">
    <w:abstractNumId w:val="31"/>
    <w:lvlOverride w:ilvl="0">
      <w:startOverride w:val="1"/>
    </w:lvlOverride>
  </w:num>
  <w:num w:numId="19">
    <w:abstractNumId w:val="36"/>
  </w:num>
  <w:num w:numId="20">
    <w:abstractNumId w:val="18"/>
  </w:num>
  <w:num w:numId="21">
    <w:abstractNumId w:val="19"/>
  </w:num>
  <w:num w:numId="22">
    <w:abstractNumId w:val="12"/>
  </w:num>
  <w:num w:numId="23">
    <w:abstractNumId w:val="25"/>
  </w:num>
  <w:num w:numId="24">
    <w:abstractNumId w:val="30"/>
  </w:num>
  <w:num w:numId="25">
    <w:abstractNumId w:val="16"/>
  </w:num>
  <w:num w:numId="26">
    <w:abstractNumId w:val="4"/>
  </w:num>
  <w:num w:numId="27">
    <w:abstractNumId w:val="7"/>
  </w:num>
  <w:num w:numId="28">
    <w:abstractNumId w:val="35"/>
  </w:num>
  <w:num w:numId="29">
    <w:abstractNumId w:val="1"/>
  </w:num>
  <w:num w:numId="30">
    <w:abstractNumId w:val="23"/>
  </w:num>
  <w:num w:numId="31">
    <w:abstractNumId w:val="27"/>
  </w:num>
  <w:num w:numId="32">
    <w:abstractNumId w:val="2"/>
  </w:num>
  <w:num w:numId="33">
    <w:abstractNumId w:val="6"/>
  </w:num>
  <w:num w:numId="34">
    <w:abstractNumId w:val="3"/>
  </w:num>
  <w:num w:numId="35">
    <w:abstractNumId w:val="12"/>
    <w:lvlOverride w:ilvl="0">
      <w:startOverride w:val="1"/>
    </w:lvlOverride>
  </w:num>
  <w:num w:numId="36">
    <w:abstractNumId w:val="26"/>
  </w:num>
  <w:num w:numId="37">
    <w:abstractNumId w:val="29"/>
  </w:num>
  <w:num w:numId="38">
    <w:abstractNumId w:val="10"/>
  </w:num>
  <w:num w:numId="39">
    <w:abstractNumId w:val="38"/>
  </w:num>
  <w:num w:numId="40">
    <w:abstractNumId w:val="32"/>
  </w:num>
  <w:num w:numId="41">
    <w:abstractNumId w:val="39"/>
  </w:num>
  <w:num w:numId="42">
    <w:abstractNumId w:val="12"/>
    <w:lvlOverride w:ilvl="0">
      <w:startOverride w:val="1"/>
    </w:lvlOverride>
  </w:num>
  <w:num w:numId="43">
    <w:abstractNumId w:val="13"/>
  </w:num>
  <w:num w:numId="44">
    <w:abstractNumId w:val="37"/>
  </w:num>
  <w:num w:numId="45">
    <w:abstractNumId w:val="37"/>
  </w:num>
  <w:num w:numId="46">
    <w:abstractNumId w:val="37"/>
  </w:num>
  <w:num w:numId="47">
    <w:abstractNumId w:val="37"/>
  </w:num>
  <w:num w:numId="48">
    <w:abstractNumId w:val="5"/>
  </w:num>
  <w:num w:numId="4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0C1C"/>
    <w:rsid w:val="000010BE"/>
    <w:rsid w:val="00001FF6"/>
    <w:rsid w:val="000028AD"/>
    <w:rsid w:val="00004D7A"/>
    <w:rsid w:val="000058FA"/>
    <w:rsid w:val="00005B4C"/>
    <w:rsid w:val="0000617F"/>
    <w:rsid w:val="000062C1"/>
    <w:rsid w:val="0000691A"/>
    <w:rsid w:val="00007C61"/>
    <w:rsid w:val="00010535"/>
    <w:rsid w:val="00010599"/>
    <w:rsid w:val="000107F6"/>
    <w:rsid w:val="00011090"/>
    <w:rsid w:val="00011B58"/>
    <w:rsid w:val="00012201"/>
    <w:rsid w:val="00012AAC"/>
    <w:rsid w:val="00013517"/>
    <w:rsid w:val="0001374A"/>
    <w:rsid w:val="00013A55"/>
    <w:rsid w:val="00013C3A"/>
    <w:rsid w:val="00013D7F"/>
    <w:rsid w:val="000140CE"/>
    <w:rsid w:val="00014FC0"/>
    <w:rsid w:val="00015549"/>
    <w:rsid w:val="00015DBB"/>
    <w:rsid w:val="00015FD5"/>
    <w:rsid w:val="0001683C"/>
    <w:rsid w:val="00016CC8"/>
    <w:rsid w:val="00017431"/>
    <w:rsid w:val="00017F9C"/>
    <w:rsid w:val="000208D5"/>
    <w:rsid w:val="000209EB"/>
    <w:rsid w:val="00021435"/>
    <w:rsid w:val="00021A85"/>
    <w:rsid w:val="00021BDA"/>
    <w:rsid w:val="0002264B"/>
    <w:rsid w:val="000232C5"/>
    <w:rsid w:val="00023377"/>
    <w:rsid w:val="000236A1"/>
    <w:rsid w:val="00023FBA"/>
    <w:rsid w:val="00024778"/>
    <w:rsid w:val="00024F13"/>
    <w:rsid w:val="00025018"/>
    <w:rsid w:val="0002531E"/>
    <w:rsid w:val="00025463"/>
    <w:rsid w:val="00025651"/>
    <w:rsid w:val="00026E1D"/>
    <w:rsid w:val="00027849"/>
    <w:rsid w:val="000278C5"/>
    <w:rsid w:val="000279C8"/>
    <w:rsid w:val="00027AD5"/>
    <w:rsid w:val="00030051"/>
    <w:rsid w:val="00031667"/>
    <w:rsid w:val="00031742"/>
    <w:rsid w:val="0003188F"/>
    <w:rsid w:val="00031FED"/>
    <w:rsid w:val="000336E6"/>
    <w:rsid w:val="00033A43"/>
    <w:rsid w:val="00033A93"/>
    <w:rsid w:val="00033D79"/>
    <w:rsid w:val="00034D81"/>
    <w:rsid w:val="000352D2"/>
    <w:rsid w:val="00035C35"/>
    <w:rsid w:val="00036357"/>
    <w:rsid w:val="00036809"/>
    <w:rsid w:val="00036B39"/>
    <w:rsid w:val="00040596"/>
    <w:rsid w:val="000409F2"/>
    <w:rsid w:val="0004324B"/>
    <w:rsid w:val="0004356E"/>
    <w:rsid w:val="00043EDA"/>
    <w:rsid w:val="00044F40"/>
    <w:rsid w:val="00046558"/>
    <w:rsid w:val="00046D07"/>
    <w:rsid w:val="00050274"/>
    <w:rsid w:val="000505FA"/>
    <w:rsid w:val="00050741"/>
    <w:rsid w:val="00050E47"/>
    <w:rsid w:val="00050FAC"/>
    <w:rsid w:val="00051569"/>
    <w:rsid w:val="0005173A"/>
    <w:rsid w:val="000517FB"/>
    <w:rsid w:val="00051927"/>
    <w:rsid w:val="00051FC6"/>
    <w:rsid w:val="000528C8"/>
    <w:rsid w:val="00052CA5"/>
    <w:rsid w:val="000540C4"/>
    <w:rsid w:val="000540ED"/>
    <w:rsid w:val="00054AD3"/>
    <w:rsid w:val="00054AD6"/>
    <w:rsid w:val="0005555D"/>
    <w:rsid w:val="0005613F"/>
    <w:rsid w:val="00056306"/>
    <w:rsid w:val="00056589"/>
    <w:rsid w:val="00056681"/>
    <w:rsid w:val="000567D9"/>
    <w:rsid w:val="00056E1D"/>
    <w:rsid w:val="00056E62"/>
    <w:rsid w:val="0005704E"/>
    <w:rsid w:val="00057710"/>
    <w:rsid w:val="00057D56"/>
    <w:rsid w:val="00060A51"/>
    <w:rsid w:val="00060AEB"/>
    <w:rsid w:val="0006112D"/>
    <w:rsid w:val="000621F2"/>
    <w:rsid w:val="0006263B"/>
    <w:rsid w:val="00062826"/>
    <w:rsid w:val="00062957"/>
    <w:rsid w:val="00062A7E"/>
    <w:rsid w:val="000634BA"/>
    <w:rsid w:val="00063BBC"/>
    <w:rsid w:val="00065283"/>
    <w:rsid w:val="0006632E"/>
    <w:rsid w:val="0006640B"/>
    <w:rsid w:val="000666A1"/>
    <w:rsid w:val="000667E4"/>
    <w:rsid w:val="00066CA6"/>
    <w:rsid w:val="00066E9B"/>
    <w:rsid w:val="000670A6"/>
    <w:rsid w:val="000670FA"/>
    <w:rsid w:val="000675B6"/>
    <w:rsid w:val="0007098C"/>
    <w:rsid w:val="00070B4F"/>
    <w:rsid w:val="00071909"/>
    <w:rsid w:val="000719CB"/>
    <w:rsid w:val="00072577"/>
    <w:rsid w:val="000728E0"/>
    <w:rsid w:val="0007345D"/>
    <w:rsid w:val="000735C0"/>
    <w:rsid w:val="0007433B"/>
    <w:rsid w:val="00074382"/>
    <w:rsid w:val="0007540F"/>
    <w:rsid w:val="0007547E"/>
    <w:rsid w:val="00075F44"/>
    <w:rsid w:val="00075FCE"/>
    <w:rsid w:val="00076424"/>
    <w:rsid w:val="00076502"/>
    <w:rsid w:val="00076B43"/>
    <w:rsid w:val="00080C9D"/>
    <w:rsid w:val="00080F32"/>
    <w:rsid w:val="00080FDE"/>
    <w:rsid w:val="000812A1"/>
    <w:rsid w:val="0008215A"/>
    <w:rsid w:val="00082617"/>
    <w:rsid w:val="0008280E"/>
    <w:rsid w:val="00082C11"/>
    <w:rsid w:val="00082DD1"/>
    <w:rsid w:val="0008364B"/>
    <w:rsid w:val="00083D82"/>
    <w:rsid w:val="00085279"/>
    <w:rsid w:val="00085892"/>
    <w:rsid w:val="00085AD3"/>
    <w:rsid w:val="00085D7F"/>
    <w:rsid w:val="00086083"/>
    <w:rsid w:val="000862FD"/>
    <w:rsid w:val="0008641B"/>
    <w:rsid w:val="000866F9"/>
    <w:rsid w:val="00086CFE"/>
    <w:rsid w:val="00086E0C"/>
    <w:rsid w:val="000877FF"/>
    <w:rsid w:val="00087DC5"/>
    <w:rsid w:val="00090E20"/>
    <w:rsid w:val="0009105D"/>
    <w:rsid w:val="00091587"/>
    <w:rsid w:val="00091925"/>
    <w:rsid w:val="00092C84"/>
    <w:rsid w:val="00092DC1"/>
    <w:rsid w:val="00093F2A"/>
    <w:rsid w:val="0009428C"/>
    <w:rsid w:val="00094526"/>
    <w:rsid w:val="00094753"/>
    <w:rsid w:val="00095168"/>
    <w:rsid w:val="00095443"/>
    <w:rsid w:val="000955F0"/>
    <w:rsid w:val="00095F64"/>
    <w:rsid w:val="000960AF"/>
    <w:rsid w:val="0009628D"/>
    <w:rsid w:val="000965E6"/>
    <w:rsid w:val="00096C38"/>
    <w:rsid w:val="00097A08"/>
    <w:rsid w:val="000A085E"/>
    <w:rsid w:val="000A098A"/>
    <w:rsid w:val="000A1C45"/>
    <w:rsid w:val="000A28D5"/>
    <w:rsid w:val="000A2F73"/>
    <w:rsid w:val="000A332E"/>
    <w:rsid w:val="000A39A6"/>
    <w:rsid w:val="000A46CA"/>
    <w:rsid w:val="000A493B"/>
    <w:rsid w:val="000A4F4E"/>
    <w:rsid w:val="000A5195"/>
    <w:rsid w:val="000A5371"/>
    <w:rsid w:val="000A6617"/>
    <w:rsid w:val="000A6659"/>
    <w:rsid w:val="000A7163"/>
    <w:rsid w:val="000A71B7"/>
    <w:rsid w:val="000A785F"/>
    <w:rsid w:val="000A7D98"/>
    <w:rsid w:val="000A7DB9"/>
    <w:rsid w:val="000B0282"/>
    <w:rsid w:val="000B050E"/>
    <w:rsid w:val="000B0813"/>
    <w:rsid w:val="000B0CD6"/>
    <w:rsid w:val="000B0D31"/>
    <w:rsid w:val="000B11C6"/>
    <w:rsid w:val="000B22FA"/>
    <w:rsid w:val="000B23A0"/>
    <w:rsid w:val="000B2EE2"/>
    <w:rsid w:val="000B425F"/>
    <w:rsid w:val="000B43B7"/>
    <w:rsid w:val="000B4CBC"/>
    <w:rsid w:val="000B5561"/>
    <w:rsid w:val="000B5A43"/>
    <w:rsid w:val="000B6420"/>
    <w:rsid w:val="000B737C"/>
    <w:rsid w:val="000B7AF7"/>
    <w:rsid w:val="000C005F"/>
    <w:rsid w:val="000C06E6"/>
    <w:rsid w:val="000C0830"/>
    <w:rsid w:val="000C0A6B"/>
    <w:rsid w:val="000C0B45"/>
    <w:rsid w:val="000C159B"/>
    <w:rsid w:val="000C1B95"/>
    <w:rsid w:val="000C203F"/>
    <w:rsid w:val="000C224F"/>
    <w:rsid w:val="000C3D25"/>
    <w:rsid w:val="000C4086"/>
    <w:rsid w:val="000C4425"/>
    <w:rsid w:val="000C48A2"/>
    <w:rsid w:val="000C576B"/>
    <w:rsid w:val="000C5F12"/>
    <w:rsid w:val="000C621A"/>
    <w:rsid w:val="000C6791"/>
    <w:rsid w:val="000C68A7"/>
    <w:rsid w:val="000C6DD7"/>
    <w:rsid w:val="000C7BE2"/>
    <w:rsid w:val="000D018B"/>
    <w:rsid w:val="000D0838"/>
    <w:rsid w:val="000D0C5D"/>
    <w:rsid w:val="000D156F"/>
    <w:rsid w:val="000D177D"/>
    <w:rsid w:val="000D1A0D"/>
    <w:rsid w:val="000D1F72"/>
    <w:rsid w:val="000D214F"/>
    <w:rsid w:val="000D25A5"/>
    <w:rsid w:val="000D2E96"/>
    <w:rsid w:val="000D3133"/>
    <w:rsid w:val="000D36DC"/>
    <w:rsid w:val="000D4167"/>
    <w:rsid w:val="000D44FD"/>
    <w:rsid w:val="000D493B"/>
    <w:rsid w:val="000D4AF7"/>
    <w:rsid w:val="000D4B31"/>
    <w:rsid w:val="000D4DE9"/>
    <w:rsid w:val="000D59E9"/>
    <w:rsid w:val="000D5B23"/>
    <w:rsid w:val="000D65A7"/>
    <w:rsid w:val="000D665A"/>
    <w:rsid w:val="000D7111"/>
    <w:rsid w:val="000E0316"/>
    <w:rsid w:val="000E0766"/>
    <w:rsid w:val="000E07D3"/>
    <w:rsid w:val="000E0A21"/>
    <w:rsid w:val="000E0DCC"/>
    <w:rsid w:val="000E0DD8"/>
    <w:rsid w:val="000E0F0F"/>
    <w:rsid w:val="000E0F77"/>
    <w:rsid w:val="000E1DAD"/>
    <w:rsid w:val="000E1DB9"/>
    <w:rsid w:val="000E29A4"/>
    <w:rsid w:val="000E3498"/>
    <w:rsid w:val="000E40B7"/>
    <w:rsid w:val="000E4221"/>
    <w:rsid w:val="000E555C"/>
    <w:rsid w:val="000E73CC"/>
    <w:rsid w:val="000E7BC7"/>
    <w:rsid w:val="000F029B"/>
    <w:rsid w:val="000F0909"/>
    <w:rsid w:val="000F0984"/>
    <w:rsid w:val="000F100C"/>
    <w:rsid w:val="000F1240"/>
    <w:rsid w:val="000F1A42"/>
    <w:rsid w:val="000F1D25"/>
    <w:rsid w:val="000F28B2"/>
    <w:rsid w:val="000F33B0"/>
    <w:rsid w:val="000F442B"/>
    <w:rsid w:val="000F4768"/>
    <w:rsid w:val="000F4EFD"/>
    <w:rsid w:val="000F55B7"/>
    <w:rsid w:val="000F5705"/>
    <w:rsid w:val="000F5A73"/>
    <w:rsid w:val="000F62F2"/>
    <w:rsid w:val="000F647D"/>
    <w:rsid w:val="000F66B4"/>
    <w:rsid w:val="000F6D00"/>
    <w:rsid w:val="000F785D"/>
    <w:rsid w:val="0010020E"/>
    <w:rsid w:val="001008D7"/>
    <w:rsid w:val="00100E7D"/>
    <w:rsid w:val="00100FD7"/>
    <w:rsid w:val="001018A8"/>
    <w:rsid w:val="00101992"/>
    <w:rsid w:val="0010334A"/>
    <w:rsid w:val="00103432"/>
    <w:rsid w:val="00104461"/>
    <w:rsid w:val="0010488C"/>
    <w:rsid w:val="00104D17"/>
    <w:rsid w:val="00105C7F"/>
    <w:rsid w:val="00105FDF"/>
    <w:rsid w:val="00106665"/>
    <w:rsid w:val="0011051C"/>
    <w:rsid w:val="00111F11"/>
    <w:rsid w:val="00112384"/>
    <w:rsid w:val="0011294E"/>
    <w:rsid w:val="00113717"/>
    <w:rsid w:val="00113D99"/>
    <w:rsid w:val="00114095"/>
    <w:rsid w:val="00114E0C"/>
    <w:rsid w:val="00115B2F"/>
    <w:rsid w:val="001160E2"/>
    <w:rsid w:val="0011689A"/>
    <w:rsid w:val="00116DC0"/>
    <w:rsid w:val="00116F9F"/>
    <w:rsid w:val="001200B8"/>
    <w:rsid w:val="0012061C"/>
    <w:rsid w:val="0012067E"/>
    <w:rsid w:val="00122A96"/>
    <w:rsid w:val="001231EE"/>
    <w:rsid w:val="0012346E"/>
    <w:rsid w:val="001239FC"/>
    <w:rsid w:val="001243B7"/>
    <w:rsid w:val="00124546"/>
    <w:rsid w:val="001249DD"/>
    <w:rsid w:val="00124A2C"/>
    <w:rsid w:val="00124D8B"/>
    <w:rsid w:val="00125188"/>
    <w:rsid w:val="0012542B"/>
    <w:rsid w:val="00125D27"/>
    <w:rsid w:val="00126749"/>
    <w:rsid w:val="00126EB7"/>
    <w:rsid w:val="00130252"/>
    <w:rsid w:val="00130D75"/>
    <w:rsid w:val="00130DA8"/>
    <w:rsid w:val="00130EA1"/>
    <w:rsid w:val="00131489"/>
    <w:rsid w:val="00132E13"/>
    <w:rsid w:val="00133D7D"/>
    <w:rsid w:val="00133F2A"/>
    <w:rsid w:val="001349D1"/>
    <w:rsid w:val="00134B6B"/>
    <w:rsid w:val="00135A2F"/>
    <w:rsid w:val="00136056"/>
    <w:rsid w:val="001361C0"/>
    <w:rsid w:val="00136ECB"/>
    <w:rsid w:val="00136F7C"/>
    <w:rsid w:val="001372E8"/>
    <w:rsid w:val="00137622"/>
    <w:rsid w:val="00140201"/>
    <w:rsid w:val="0014039C"/>
    <w:rsid w:val="00140650"/>
    <w:rsid w:val="0014092D"/>
    <w:rsid w:val="00140BDB"/>
    <w:rsid w:val="00140C68"/>
    <w:rsid w:val="0014122A"/>
    <w:rsid w:val="00141411"/>
    <w:rsid w:val="001423CE"/>
    <w:rsid w:val="0014252D"/>
    <w:rsid w:val="0014370C"/>
    <w:rsid w:val="00144685"/>
    <w:rsid w:val="00144E91"/>
    <w:rsid w:val="001451F1"/>
    <w:rsid w:val="0014543E"/>
    <w:rsid w:val="00145492"/>
    <w:rsid w:val="00145994"/>
    <w:rsid w:val="00145F0C"/>
    <w:rsid w:val="00146A42"/>
    <w:rsid w:val="001470FF"/>
    <w:rsid w:val="00151314"/>
    <w:rsid w:val="00151ACA"/>
    <w:rsid w:val="00151BE7"/>
    <w:rsid w:val="001527C1"/>
    <w:rsid w:val="00152AEC"/>
    <w:rsid w:val="001532EE"/>
    <w:rsid w:val="001537BC"/>
    <w:rsid w:val="0015442B"/>
    <w:rsid w:val="00154C57"/>
    <w:rsid w:val="00154D1B"/>
    <w:rsid w:val="001564FB"/>
    <w:rsid w:val="001570BE"/>
    <w:rsid w:val="00157122"/>
    <w:rsid w:val="001611E4"/>
    <w:rsid w:val="001619DE"/>
    <w:rsid w:val="001624D7"/>
    <w:rsid w:val="001625AA"/>
    <w:rsid w:val="001625B0"/>
    <w:rsid w:val="0016351D"/>
    <w:rsid w:val="0016407C"/>
    <w:rsid w:val="00165A88"/>
    <w:rsid w:val="001660EC"/>
    <w:rsid w:val="001668CF"/>
    <w:rsid w:val="00166D53"/>
    <w:rsid w:val="00167429"/>
    <w:rsid w:val="00167ED1"/>
    <w:rsid w:val="001706D3"/>
    <w:rsid w:val="00171A15"/>
    <w:rsid w:val="00171AF9"/>
    <w:rsid w:val="00171ED8"/>
    <w:rsid w:val="00172700"/>
    <w:rsid w:val="00172B21"/>
    <w:rsid w:val="00173089"/>
    <w:rsid w:val="00173605"/>
    <w:rsid w:val="001759EA"/>
    <w:rsid w:val="0017647A"/>
    <w:rsid w:val="00177A81"/>
    <w:rsid w:val="0018003F"/>
    <w:rsid w:val="001806AF"/>
    <w:rsid w:val="00180702"/>
    <w:rsid w:val="0018152B"/>
    <w:rsid w:val="00183375"/>
    <w:rsid w:val="001833BE"/>
    <w:rsid w:val="00183E70"/>
    <w:rsid w:val="00183E9A"/>
    <w:rsid w:val="00184B31"/>
    <w:rsid w:val="00184D82"/>
    <w:rsid w:val="00184E7A"/>
    <w:rsid w:val="00185111"/>
    <w:rsid w:val="00185256"/>
    <w:rsid w:val="001854FA"/>
    <w:rsid w:val="001858FD"/>
    <w:rsid w:val="00185943"/>
    <w:rsid w:val="00185F08"/>
    <w:rsid w:val="001864F8"/>
    <w:rsid w:val="0018693F"/>
    <w:rsid w:val="00186EBB"/>
    <w:rsid w:val="00190ACC"/>
    <w:rsid w:val="0019118F"/>
    <w:rsid w:val="001919BB"/>
    <w:rsid w:val="00192547"/>
    <w:rsid w:val="001930D4"/>
    <w:rsid w:val="00193ABC"/>
    <w:rsid w:val="00193C2D"/>
    <w:rsid w:val="0019461A"/>
    <w:rsid w:val="0019484D"/>
    <w:rsid w:val="00194B6B"/>
    <w:rsid w:val="00194C32"/>
    <w:rsid w:val="00194C60"/>
    <w:rsid w:val="00195C03"/>
    <w:rsid w:val="00195DBB"/>
    <w:rsid w:val="00195F54"/>
    <w:rsid w:val="001963D8"/>
    <w:rsid w:val="001969BF"/>
    <w:rsid w:val="001A0932"/>
    <w:rsid w:val="001A191B"/>
    <w:rsid w:val="001A1AF1"/>
    <w:rsid w:val="001A1F16"/>
    <w:rsid w:val="001A2E84"/>
    <w:rsid w:val="001A2FCA"/>
    <w:rsid w:val="001A35B0"/>
    <w:rsid w:val="001A3C31"/>
    <w:rsid w:val="001A3F54"/>
    <w:rsid w:val="001A425F"/>
    <w:rsid w:val="001A4668"/>
    <w:rsid w:val="001A573D"/>
    <w:rsid w:val="001A6BE0"/>
    <w:rsid w:val="001A6E18"/>
    <w:rsid w:val="001A78B2"/>
    <w:rsid w:val="001A792B"/>
    <w:rsid w:val="001A7C1F"/>
    <w:rsid w:val="001B0146"/>
    <w:rsid w:val="001B0554"/>
    <w:rsid w:val="001B08D1"/>
    <w:rsid w:val="001B09B0"/>
    <w:rsid w:val="001B09EC"/>
    <w:rsid w:val="001B1ED1"/>
    <w:rsid w:val="001B20D8"/>
    <w:rsid w:val="001B240D"/>
    <w:rsid w:val="001B267F"/>
    <w:rsid w:val="001B273C"/>
    <w:rsid w:val="001B2DF2"/>
    <w:rsid w:val="001B2F1F"/>
    <w:rsid w:val="001B2FB5"/>
    <w:rsid w:val="001B3A12"/>
    <w:rsid w:val="001B3A33"/>
    <w:rsid w:val="001B3B54"/>
    <w:rsid w:val="001B3DB2"/>
    <w:rsid w:val="001B3F8F"/>
    <w:rsid w:val="001B44B3"/>
    <w:rsid w:val="001B4618"/>
    <w:rsid w:val="001B483C"/>
    <w:rsid w:val="001B4863"/>
    <w:rsid w:val="001B50AE"/>
    <w:rsid w:val="001B5446"/>
    <w:rsid w:val="001B5564"/>
    <w:rsid w:val="001B57B0"/>
    <w:rsid w:val="001B5D68"/>
    <w:rsid w:val="001B64CA"/>
    <w:rsid w:val="001B6D19"/>
    <w:rsid w:val="001B6FFA"/>
    <w:rsid w:val="001B774F"/>
    <w:rsid w:val="001C0D93"/>
    <w:rsid w:val="001C216D"/>
    <w:rsid w:val="001C26B2"/>
    <w:rsid w:val="001C2B65"/>
    <w:rsid w:val="001C2E3D"/>
    <w:rsid w:val="001C2EE4"/>
    <w:rsid w:val="001C338B"/>
    <w:rsid w:val="001C33E0"/>
    <w:rsid w:val="001C4191"/>
    <w:rsid w:val="001C49D9"/>
    <w:rsid w:val="001C4A07"/>
    <w:rsid w:val="001C4F9A"/>
    <w:rsid w:val="001C5379"/>
    <w:rsid w:val="001C57A8"/>
    <w:rsid w:val="001C5FAF"/>
    <w:rsid w:val="001C672D"/>
    <w:rsid w:val="001C676C"/>
    <w:rsid w:val="001C7272"/>
    <w:rsid w:val="001C7443"/>
    <w:rsid w:val="001D182A"/>
    <w:rsid w:val="001D2093"/>
    <w:rsid w:val="001D2555"/>
    <w:rsid w:val="001D2604"/>
    <w:rsid w:val="001D2EB9"/>
    <w:rsid w:val="001D2ED2"/>
    <w:rsid w:val="001D33C0"/>
    <w:rsid w:val="001D3E7C"/>
    <w:rsid w:val="001D4133"/>
    <w:rsid w:val="001D5685"/>
    <w:rsid w:val="001D5C5A"/>
    <w:rsid w:val="001D5C82"/>
    <w:rsid w:val="001D63D4"/>
    <w:rsid w:val="001D6881"/>
    <w:rsid w:val="001D68F5"/>
    <w:rsid w:val="001D7ACC"/>
    <w:rsid w:val="001E0ECC"/>
    <w:rsid w:val="001E17C7"/>
    <w:rsid w:val="001E1CDE"/>
    <w:rsid w:val="001E1F00"/>
    <w:rsid w:val="001E237D"/>
    <w:rsid w:val="001E2FED"/>
    <w:rsid w:val="001E34AE"/>
    <w:rsid w:val="001E3574"/>
    <w:rsid w:val="001E3765"/>
    <w:rsid w:val="001E3927"/>
    <w:rsid w:val="001E4187"/>
    <w:rsid w:val="001E448F"/>
    <w:rsid w:val="001E4B79"/>
    <w:rsid w:val="001E4DD5"/>
    <w:rsid w:val="001E4F35"/>
    <w:rsid w:val="001E5AFE"/>
    <w:rsid w:val="001E5CB3"/>
    <w:rsid w:val="001E60BA"/>
    <w:rsid w:val="001E6A03"/>
    <w:rsid w:val="001E6C11"/>
    <w:rsid w:val="001E77D3"/>
    <w:rsid w:val="001F0C77"/>
    <w:rsid w:val="001F173D"/>
    <w:rsid w:val="001F188D"/>
    <w:rsid w:val="001F3306"/>
    <w:rsid w:val="001F33A6"/>
    <w:rsid w:val="001F3AC8"/>
    <w:rsid w:val="001F432B"/>
    <w:rsid w:val="001F4364"/>
    <w:rsid w:val="001F4A8F"/>
    <w:rsid w:val="001F4D18"/>
    <w:rsid w:val="001F512A"/>
    <w:rsid w:val="001F57CE"/>
    <w:rsid w:val="001F5873"/>
    <w:rsid w:val="001F5DE5"/>
    <w:rsid w:val="001F7D8C"/>
    <w:rsid w:val="002002F8"/>
    <w:rsid w:val="00200798"/>
    <w:rsid w:val="0020089F"/>
    <w:rsid w:val="00200A6D"/>
    <w:rsid w:val="00201210"/>
    <w:rsid w:val="0020129D"/>
    <w:rsid w:val="00201B38"/>
    <w:rsid w:val="00202897"/>
    <w:rsid w:val="002029F7"/>
    <w:rsid w:val="00203822"/>
    <w:rsid w:val="002039AE"/>
    <w:rsid w:val="0020424A"/>
    <w:rsid w:val="002044BF"/>
    <w:rsid w:val="00204A4E"/>
    <w:rsid w:val="00204DF2"/>
    <w:rsid w:val="00205F73"/>
    <w:rsid w:val="002060B9"/>
    <w:rsid w:val="002071B8"/>
    <w:rsid w:val="002079B9"/>
    <w:rsid w:val="002104EA"/>
    <w:rsid w:val="002107CD"/>
    <w:rsid w:val="002112F4"/>
    <w:rsid w:val="00215D89"/>
    <w:rsid w:val="00216CA6"/>
    <w:rsid w:val="00216E29"/>
    <w:rsid w:val="00216FB3"/>
    <w:rsid w:val="00217101"/>
    <w:rsid w:val="0021764F"/>
    <w:rsid w:val="00217825"/>
    <w:rsid w:val="002178E5"/>
    <w:rsid w:val="002210B9"/>
    <w:rsid w:val="00221111"/>
    <w:rsid w:val="00222545"/>
    <w:rsid w:val="00222A4E"/>
    <w:rsid w:val="0022310D"/>
    <w:rsid w:val="002231F4"/>
    <w:rsid w:val="00224606"/>
    <w:rsid w:val="002246A4"/>
    <w:rsid w:val="00224A99"/>
    <w:rsid w:val="00224D97"/>
    <w:rsid w:val="002256DA"/>
    <w:rsid w:val="00225974"/>
    <w:rsid w:val="0022618D"/>
    <w:rsid w:val="002272A8"/>
    <w:rsid w:val="00227380"/>
    <w:rsid w:val="00227928"/>
    <w:rsid w:val="00230EC4"/>
    <w:rsid w:val="00231223"/>
    <w:rsid w:val="0023157B"/>
    <w:rsid w:val="0023172D"/>
    <w:rsid w:val="0023175C"/>
    <w:rsid w:val="00231E65"/>
    <w:rsid w:val="00231F70"/>
    <w:rsid w:val="0023297E"/>
    <w:rsid w:val="00232C52"/>
    <w:rsid w:val="0023483E"/>
    <w:rsid w:val="00234C85"/>
    <w:rsid w:val="002358D6"/>
    <w:rsid w:val="00235F64"/>
    <w:rsid w:val="00237F45"/>
    <w:rsid w:val="002403BF"/>
    <w:rsid w:val="002408FC"/>
    <w:rsid w:val="00241F04"/>
    <w:rsid w:val="00241F81"/>
    <w:rsid w:val="0024220D"/>
    <w:rsid w:val="002426A2"/>
    <w:rsid w:val="00242835"/>
    <w:rsid w:val="00243494"/>
    <w:rsid w:val="00243C21"/>
    <w:rsid w:val="00244460"/>
    <w:rsid w:val="00244DEA"/>
    <w:rsid w:val="00245985"/>
    <w:rsid w:val="00245DDA"/>
    <w:rsid w:val="00245EFA"/>
    <w:rsid w:val="00247018"/>
    <w:rsid w:val="002471CF"/>
    <w:rsid w:val="00250778"/>
    <w:rsid w:val="00251022"/>
    <w:rsid w:val="00251C8E"/>
    <w:rsid w:val="002525DF"/>
    <w:rsid w:val="00253456"/>
    <w:rsid w:val="0025349D"/>
    <w:rsid w:val="00253E49"/>
    <w:rsid w:val="002540A6"/>
    <w:rsid w:val="0025472D"/>
    <w:rsid w:val="00254A9F"/>
    <w:rsid w:val="00254C79"/>
    <w:rsid w:val="00254E12"/>
    <w:rsid w:val="002553B4"/>
    <w:rsid w:val="00255669"/>
    <w:rsid w:val="0025577D"/>
    <w:rsid w:val="00255DE8"/>
    <w:rsid w:val="00255F4F"/>
    <w:rsid w:val="00256374"/>
    <w:rsid w:val="002567D3"/>
    <w:rsid w:val="00256888"/>
    <w:rsid w:val="00257F58"/>
    <w:rsid w:val="002601B7"/>
    <w:rsid w:val="00260B59"/>
    <w:rsid w:val="00262383"/>
    <w:rsid w:val="002623F0"/>
    <w:rsid w:val="00262DE1"/>
    <w:rsid w:val="00262FC3"/>
    <w:rsid w:val="002635E1"/>
    <w:rsid w:val="00264274"/>
    <w:rsid w:val="00264D09"/>
    <w:rsid w:val="00264D3B"/>
    <w:rsid w:val="00264F97"/>
    <w:rsid w:val="002659BF"/>
    <w:rsid w:val="002666FD"/>
    <w:rsid w:val="0026684C"/>
    <w:rsid w:val="00266F4C"/>
    <w:rsid w:val="00270162"/>
    <w:rsid w:val="0027016C"/>
    <w:rsid w:val="00271154"/>
    <w:rsid w:val="00271252"/>
    <w:rsid w:val="0027209E"/>
    <w:rsid w:val="00272452"/>
    <w:rsid w:val="0027250C"/>
    <w:rsid w:val="00272806"/>
    <w:rsid w:val="0027292D"/>
    <w:rsid w:val="00272C79"/>
    <w:rsid w:val="00273357"/>
    <w:rsid w:val="00274087"/>
    <w:rsid w:val="0027415B"/>
    <w:rsid w:val="0027478C"/>
    <w:rsid w:val="002752C8"/>
    <w:rsid w:val="00275879"/>
    <w:rsid w:val="00275DDC"/>
    <w:rsid w:val="00276237"/>
    <w:rsid w:val="00276C34"/>
    <w:rsid w:val="00276D6A"/>
    <w:rsid w:val="00276E7C"/>
    <w:rsid w:val="00276FAE"/>
    <w:rsid w:val="002774EA"/>
    <w:rsid w:val="00277D08"/>
    <w:rsid w:val="0028065B"/>
    <w:rsid w:val="002810F8"/>
    <w:rsid w:val="002818DC"/>
    <w:rsid w:val="00281D3D"/>
    <w:rsid w:val="002822A1"/>
    <w:rsid w:val="00283360"/>
    <w:rsid w:val="00283A4E"/>
    <w:rsid w:val="0028423D"/>
    <w:rsid w:val="002844CB"/>
    <w:rsid w:val="00284A51"/>
    <w:rsid w:val="002854B6"/>
    <w:rsid w:val="0028596A"/>
    <w:rsid w:val="00286B6D"/>
    <w:rsid w:val="00286EBB"/>
    <w:rsid w:val="002877F9"/>
    <w:rsid w:val="00287ACD"/>
    <w:rsid w:val="00287D01"/>
    <w:rsid w:val="002905BC"/>
    <w:rsid w:val="002905CB"/>
    <w:rsid w:val="00290642"/>
    <w:rsid w:val="00291260"/>
    <w:rsid w:val="0029185E"/>
    <w:rsid w:val="00291D35"/>
    <w:rsid w:val="00292812"/>
    <w:rsid w:val="002929CA"/>
    <w:rsid w:val="00292D46"/>
    <w:rsid w:val="002934FF"/>
    <w:rsid w:val="00293560"/>
    <w:rsid w:val="0029389B"/>
    <w:rsid w:val="00293E29"/>
    <w:rsid w:val="002940C9"/>
    <w:rsid w:val="0029454A"/>
    <w:rsid w:val="00294919"/>
    <w:rsid w:val="00294A22"/>
    <w:rsid w:val="00295208"/>
    <w:rsid w:val="0029521F"/>
    <w:rsid w:val="0029555B"/>
    <w:rsid w:val="0029564F"/>
    <w:rsid w:val="00295C67"/>
    <w:rsid w:val="00295D21"/>
    <w:rsid w:val="00296FAD"/>
    <w:rsid w:val="00297308"/>
    <w:rsid w:val="00297490"/>
    <w:rsid w:val="00297C85"/>
    <w:rsid w:val="002A1277"/>
    <w:rsid w:val="002A12E3"/>
    <w:rsid w:val="002A271A"/>
    <w:rsid w:val="002A3364"/>
    <w:rsid w:val="002A3D7F"/>
    <w:rsid w:val="002A4959"/>
    <w:rsid w:val="002A4A9D"/>
    <w:rsid w:val="002A4C90"/>
    <w:rsid w:val="002A5002"/>
    <w:rsid w:val="002A5EA8"/>
    <w:rsid w:val="002A5FF8"/>
    <w:rsid w:val="002A69A0"/>
    <w:rsid w:val="002A6C68"/>
    <w:rsid w:val="002A702C"/>
    <w:rsid w:val="002A70DE"/>
    <w:rsid w:val="002A759F"/>
    <w:rsid w:val="002A7819"/>
    <w:rsid w:val="002B0DDD"/>
    <w:rsid w:val="002B0F6F"/>
    <w:rsid w:val="002B14DF"/>
    <w:rsid w:val="002B162A"/>
    <w:rsid w:val="002B1900"/>
    <w:rsid w:val="002B19FC"/>
    <w:rsid w:val="002B1A98"/>
    <w:rsid w:val="002B20A3"/>
    <w:rsid w:val="002B295E"/>
    <w:rsid w:val="002B3F0B"/>
    <w:rsid w:val="002B3F62"/>
    <w:rsid w:val="002B4628"/>
    <w:rsid w:val="002B463C"/>
    <w:rsid w:val="002B497F"/>
    <w:rsid w:val="002B4BE7"/>
    <w:rsid w:val="002B54EA"/>
    <w:rsid w:val="002B5609"/>
    <w:rsid w:val="002B57D7"/>
    <w:rsid w:val="002B58CD"/>
    <w:rsid w:val="002B59EF"/>
    <w:rsid w:val="002B6700"/>
    <w:rsid w:val="002B70C4"/>
    <w:rsid w:val="002B7FD4"/>
    <w:rsid w:val="002C02AD"/>
    <w:rsid w:val="002C076C"/>
    <w:rsid w:val="002C0C0B"/>
    <w:rsid w:val="002C0DC9"/>
    <w:rsid w:val="002C0F48"/>
    <w:rsid w:val="002C1778"/>
    <w:rsid w:val="002C23AE"/>
    <w:rsid w:val="002C31EB"/>
    <w:rsid w:val="002C384D"/>
    <w:rsid w:val="002C4A10"/>
    <w:rsid w:val="002C4BC7"/>
    <w:rsid w:val="002C585D"/>
    <w:rsid w:val="002C595B"/>
    <w:rsid w:val="002C5A33"/>
    <w:rsid w:val="002C5D3C"/>
    <w:rsid w:val="002C6528"/>
    <w:rsid w:val="002C6580"/>
    <w:rsid w:val="002C7472"/>
    <w:rsid w:val="002C74AD"/>
    <w:rsid w:val="002D01C5"/>
    <w:rsid w:val="002D06E7"/>
    <w:rsid w:val="002D104E"/>
    <w:rsid w:val="002D1243"/>
    <w:rsid w:val="002D21BC"/>
    <w:rsid w:val="002D263D"/>
    <w:rsid w:val="002D2768"/>
    <w:rsid w:val="002D2A3F"/>
    <w:rsid w:val="002D4397"/>
    <w:rsid w:val="002D4B37"/>
    <w:rsid w:val="002D6C7C"/>
    <w:rsid w:val="002D6FF0"/>
    <w:rsid w:val="002D7E04"/>
    <w:rsid w:val="002E05DF"/>
    <w:rsid w:val="002E07C9"/>
    <w:rsid w:val="002E12B6"/>
    <w:rsid w:val="002E3987"/>
    <w:rsid w:val="002E3A0D"/>
    <w:rsid w:val="002E4088"/>
    <w:rsid w:val="002E4782"/>
    <w:rsid w:val="002E538A"/>
    <w:rsid w:val="002E53FD"/>
    <w:rsid w:val="002E54A8"/>
    <w:rsid w:val="002E59C9"/>
    <w:rsid w:val="002E60A7"/>
    <w:rsid w:val="002E6429"/>
    <w:rsid w:val="002E647A"/>
    <w:rsid w:val="002E6CC5"/>
    <w:rsid w:val="002E71F9"/>
    <w:rsid w:val="002E72EC"/>
    <w:rsid w:val="002E7536"/>
    <w:rsid w:val="002E7B63"/>
    <w:rsid w:val="002F0723"/>
    <w:rsid w:val="002F0A50"/>
    <w:rsid w:val="002F0D93"/>
    <w:rsid w:val="002F1939"/>
    <w:rsid w:val="002F1E61"/>
    <w:rsid w:val="002F2B88"/>
    <w:rsid w:val="002F33E3"/>
    <w:rsid w:val="002F34C0"/>
    <w:rsid w:val="002F3651"/>
    <w:rsid w:val="002F40DB"/>
    <w:rsid w:val="002F4170"/>
    <w:rsid w:val="002F4815"/>
    <w:rsid w:val="002F5009"/>
    <w:rsid w:val="002F567D"/>
    <w:rsid w:val="002F5B7C"/>
    <w:rsid w:val="002F6523"/>
    <w:rsid w:val="002F6E1A"/>
    <w:rsid w:val="002F7329"/>
    <w:rsid w:val="0030031B"/>
    <w:rsid w:val="003007D4"/>
    <w:rsid w:val="00300A88"/>
    <w:rsid w:val="0030193E"/>
    <w:rsid w:val="00302E91"/>
    <w:rsid w:val="00303301"/>
    <w:rsid w:val="00304091"/>
    <w:rsid w:val="00304FCC"/>
    <w:rsid w:val="003056B6"/>
    <w:rsid w:val="00306E91"/>
    <w:rsid w:val="00306F42"/>
    <w:rsid w:val="003076E5"/>
    <w:rsid w:val="00307E58"/>
    <w:rsid w:val="00307F5D"/>
    <w:rsid w:val="003114B4"/>
    <w:rsid w:val="003125D4"/>
    <w:rsid w:val="00312D49"/>
    <w:rsid w:val="0031300A"/>
    <w:rsid w:val="0031433A"/>
    <w:rsid w:val="00314A5D"/>
    <w:rsid w:val="00314C4A"/>
    <w:rsid w:val="003151A1"/>
    <w:rsid w:val="003152DB"/>
    <w:rsid w:val="0031616C"/>
    <w:rsid w:val="00316E35"/>
    <w:rsid w:val="003172BA"/>
    <w:rsid w:val="00317570"/>
    <w:rsid w:val="00317B05"/>
    <w:rsid w:val="00320571"/>
    <w:rsid w:val="00320EE4"/>
    <w:rsid w:val="00321401"/>
    <w:rsid w:val="003221FE"/>
    <w:rsid w:val="00322230"/>
    <w:rsid w:val="00322E6E"/>
    <w:rsid w:val="0032338C"/>
    <w:rsid w:val="00323C26"/>
    <w:rsid w:val="00323C59"/>
    <w:rsid w:val="00323D92"/>
    <w:rsid w:val="00324933"/>
    <w:rsid w:val="00324DE4"/>
    <w:rsid w:val="0032528A"/>
    <w:rsid w:val="003268A5"/>
    <w:rsid w:val="003269E3"/>
    <w:rsid w:val="00326F68"/>
    <w:rsid w:val="00327132"/>
    <w:rsid w:val="003271C0"/>
    <w:rsid w:val="00327262"/>
    <w:rsid w:val="0032734D"/>
    <w:rsid w:val="0033145A"/>
    <w:rsid w:val="003316CF"/>
    <w:rsid w:val="00331F30"/>
    <w:rsid w:val="0033205D"/>
    <w:rsid w:val="00332AED"/>
    <w:rsid w:val="00332D26"/>
    <w:rsid w:val="0033323F"/>
    <w:rsid w:val="0033342B"/>
    <w:rsid w:val="00333B27"/>
    <w:rsid w:val="003341D1"/>
    <w:rsid w:val="00334AB7"/>
    <w:rsid w:val="00334F5F"/>
    <w:rsid w:val="00335A5F"/>
    <w:rsid w:val="003362EE"/>
    <w:rsid w:val="00336644"/>
    <w:rsid w:val="00336D49"/>
    <w:rsid w:val="00337B8E"/>
    <w:rsid w:val="00340497"/>
    <w:rsid w:val="0034071C"/>
    <w:rsid w:val="00340E98"/>
    <w:rsid w:val="00340F77"/>
    <w:rsid w:val="00341442"/>
    <w:rsid w:val="00341942"/>
    <w:rsid w:val="00341F43"/>
    <w:rsid w:val="003429C9"/>
    <w:rsid w:val="00342B47"/>
    <w:rsid w:val="0034360B"/>
    <w:rsid w:val="00343A6D"/>
    <w:rsid w:val="00343C26"/>
    <w:rsid w:val="0034475B"/>
    <w:rsid w:val="00344932"/>
    <w:rsid w:val="003451D0"/>
    <w:rsid w:val="0034520B"/>
    <w:rsid w:val="0034541F"/>
    <w:rsid w:val="003454E7"/>
    <w:rsid w:val="00346FC5"/>
    <w:rsid w:val="0034754C"/>
    <w:rsid w:val="003475BE"/>
    <w:rsid w:val="0034798D"/>
    <w:rsid w:val="00347B8F"/>
    <w:rsid w:val="00347E49"/>
    <w:rsid w:val="0035178D"/>
    <w:rsid w:val="00352048"/>
    <w:rsid w:val="00352F22"/>
    <w:rsid w:val="0035300A"/>
    <w:rsid w:val="00353F86"/>
    <w:rsid w:val="00354234"/>
    <w:rsid w:val="003544E0"/>
    <w:rsid w:val="00354B01"/>
    <w:rsid w:val="0035594B"/>
    <w:rsid w:val="00355A85"/>
    <w:rsid w:val="003562C0"/>
    <w:rsid w:val="00356532"/>
    <w:rsid w:val="00356B6D"/>
    <w:rsid w:val="003570EE"/>
    <w:rsid w:val="00357542"/>
    <w:rsid w:val="00357EC8"/>
    <w:rsid w:val="0036101A"/>
    <w:rsid w:val="003611AF"/>
    <w:rsid w:val="00361BCB"/>
    <w:rsid w:val="00361D03"/>
    <w:rsid w:val="00361EE9"/>
    <w:rsid w:val="003621E5"/>
    <w:rsid w:val="00363D0D"/>
    <w:rsid w:val="00363E3E"/>
    <w:rsid w:val="00364502"/>
    <w:rsid w:val="003650CF"/>
    <w:rsid w:val="00365BA9"/>
    <w:rsid w:val="00365CE4"/>
    <w:rsid w:val="00366D31"/>
    <w:rsid w:val="00366F2A"/>
    <w:rsid w:val="0036721A"/>
    <w:rsid w:val="003701EC"/>
    <w:rsid w:val="00370214"/>
    <w:rsid w:val="00370A38"/>
    <w:rsid w:val="00370B4C"/>
    <w:rsid w:val="00370F1F"/>
    <w:rsid w:val="0037149C"/>
    <w:rsid w:val="0037183E"/>
    <w:rsid w:val="0037260E"/>
    <w:rsid w:val="003726D1"/>
    <w:rsid w:val="00373852"/>
    <w:rsid w:val="00374246"/>
    <w:rsid w:val="00374932"/>
    <w:rsid w:val="00375F66"/>
    <w:rsid w:val="00376C99"/>
    <w:rsid w:val="00377837"/>
    <w:rsid w:val="00381ECB"/>
    <w:rsid w:val="00382762"/>
    <w:rsid w:val="0038283D"/>
    <w:rsid w:val="00382E1F"/>
    <w:rsid w:val="0038334B"/>
    <w:rsid w:val="00383622"/>
    <w:rsid w:val="003837D5"/>
    <w:rsid w:val="0038394A"/>
    <w:rsid w:val="00384D83"/>
    <w:rsid w:val="0038592B"/>
    <w:rsid w:val="00385A4C"/>
    <w:rsid w:val="00385DC0"/>
    <w:rsid w:val="003864D5"/>
    <w:rsid w:val="0038667C"/>
    <w:rsid w:val="0039018D"/>
    <w:rsid w:val="00390FE8"/>
    <w:rsid w:val="003919FD"/>
    <w:rsid w:val="00392368"/>
    <w:rsid w:val="003925E1"/>
    <w:rsid w:val="00392A9F"/>
    <w:rsid w:val="00393868"/>
    <w:rsid w:val="00393FEA"/>
    <w:rsid w:val="00394825"/>
    <w:rsid w:val="00394B96"/>
    <w:rsid w:val="003956D0"/>
    <w:rsid w:val="0039590D"/>
    <w:rsid w:val="00395F83"/>
    <w:rsid w:val="00396750"/>
    <w:rsid w:val="00396E41"/>
    <w:rsid w:val="00397878"/>
    <w:rsid w:val="0039789E"/>
    <w:rsid w:val="003A080F"/>
    <w:rsid w:val="003A150F"/>
    <w:rsid w:val="003A16C7"/>
    <w:rsid w:val="003A427E"/>
    <w:rsid w:val="003A43EC"/>
    <w:rsid w:val="003A5E6F"/>
    <w:rsid w:val="003A66E4"/>
    <w:rsid w:val="003A6B15"/>
    <w:rsid w:val="003A6E3F"/>
    <w:rsid w:val="003A71BD"/>
    <w:rsid w:val="003A7BD7"/>
    <w:rsid w:val="003B0EA1"/>
    <w:rsid w:val="003B1908"/>
    <w:rsid w:val="003B1BDB"/>
    <w:rsid w:val="003B1E64"/>
    <w:rsid w:val="003B2883"/>
    <w:rsid w:val="003B400A"/>
    <w:rsid w:val="003B47C2"/>
    <w:rsid w:val="003B4AAE"/>
    <w:rsid w:val="003B4E62"/>
    <w:rsid w:val="003B578A"/>
    <w:rsid w:val="003B5C12"/>
    <w:rsid w:val="003B6378"/>
    <w:rsid w:val="003B67A7"/>
    <w:rsid w:val="003B7AD3"/>
    <w:rsid w:val="003C00D9"/>
    <w:rsid w:val="003C0DCD"/>
    <w:rsid w:val="003C1899"/>
    <w:rsid w:val="003C1C4B"/>
    <w:rsid w:val="003C220F"/>
    <w:rsid w:val="003C252B"/>
    <w:rsid w:val="003C28D1"/>
    <w:rsid w:val="003C2B13"/>
    <w:rsid w:val="003C2DE9"/>
    <w:rsid w:val="003C32B7"/>
    <w:rsid w:val="003C39B5"/>
    <w:rsid w:val="003C498D"/>
    <w:rsid w:val="003C5481"/>
    <w:rsid w:val="003C553B"/>
    <w:rsid w:val="003C5CC3"/>
    <w:rsid w:val="003C77DC"/>
    <w:rsid w:val="003C7A2B"/>
    <w:rsid w:val="003D0076"/>
    <w:rsid w:val="003D0D5E"/>
    <w:rsid w:val="003D1022"/>
    <w:rsid w:val="003D18A2"/>
    <w:rsid w:val="003D2949"/>
    <w:rsid w:val="003D30B2"/>
    <w:rsid w:val="003D35B9"/>
    <w:rsid w:val="003D4559"/>
    <w:rsid w:val="003D4599"/>
    <w:rsid w:val="003D48A1"/>
    <w:rsid w:val="003D5597"/>
    <w:rsid w:val="003D5A51"/>
    <w:rsid w:val="003D60B0"/>
    <w:rsid w:val="003D637A"/>
    <w:rsid w:val="003D64C0"/>
    <w:rsid w:val="003D6717"/>
    <w:rsid w:val="003D7177"/>
    <w:rsid w:val="003D75CF"/>
    <w:rsid w:val="003D7652"/>
    <w:rsid w:val="003D7964"/>
    <w:rsid w:val="003D79D3"/>
    <w:rsid w:val="003E0062"/>
    <w:rsid w:val="003E01C4"/>
    <w:rsid w:val="003E1327"/>
    <w:rsid w:val="003E17E6"/>
    <w:rsid w:val="003E1C99"/>
    <w:rsid w:val="003E1F11"/>
    <w:rsid w:val="003E25B9"/>
    <w:rsid w:val="003E30FA"/>
    <w:rsid w:val="003E3115"/>
    <w:rsid w:val="003E378C"/>
    <w:rsid w:val="003E4401"/>
    <w:rsid w:val="003E517E"/>
    <w:rsid w:val="003E554D"/>
    <w:rsid w:val="003E61DD"/>
    <w:rsid w:val="003E67D0"/>
    <w:rsid w:val="003E6D00"/>
    <w:rsid w:val="003E77D0"/>
    <w:rsid w:val="003F070E"/>
    <w:rsid w:val="003F0D11"/>
    <w:rsid w:val="003F0E9B"/>
    <w:rsid w:val="003F0F37"/>
    <w:rsid w:val="003F146A"/>
    <w:rsid w:val="003F176C"/>
    <w:rsid w:val="003F19B9"/>
    <w:rsid w:val="003F1A00"/>
    <w:rsid w:val="003F1E7C"/>
    <w:rsid w:val="003F3659"/>
    <w:rsid w:val="003F490E"/>
    <w:rsid w:val="003F49FA"/>
    <w:rsid w:val="003F50EA"/>
    <w:rsid w:val="003F5933"/>
    <w:rsid w:val="003F603A"/>
    <w:rsid w:val="003F691D"/>
    <w:rsid w:val="003F6978"/>
    <w:rsid w:val="003F6C7C"/>
    <w:rsid w:val="003F6F89"/>
    <w:rsid w:val="003F72AB"/>
    <w:rsid w:val="003F73B8"/>
    <w:rsid w:val="003F7EA0"/>
    <w:rsid w:val="003F7EFF"/>
    <w:rsid w:val="004013EF"/>
    <w:rsid w:val="00402849"/>
    <w:rsid w:val="00402C95"/>
    <w:rsid w:val="00402F68"/>
    <w:rsid w:val="00403116"/>
    <w:rsid w:val="0040319A"/>
    <w:rsid w:val="00404567"/>
    <w:rsid w:val="004059B2"/>
    <w:rsid w:val="00405C12"/>
    <w:rsid w:val="00405EAC"/>
    <w:rsid w:val="0040630C"/>
    <w:rsid w:val="004067F1"/>
    <w:rsid w:val="00406E6A"/>
    <w:rsid w:val="004079C0"/>
    <w:rsid w:val="0041070E"/>
    <w:rsid w:val="00410790"/>
    <w:rsid w:val="00410D99"/>
    <w:rsid w:val="004110F1"/>
    <w:rsid w:val="00411E33"/>
    <w:rsid w:val="00412102"/>
    <w:rsid w:val="00412305"/>
    <w:rsid w:val="004125BE"/>
    <w:rsid w:val="0041293B"/>
    <w:rsid w:val="00413475"/>
    <w:rsid w:val="004136A8"/>
    <w:rsid w:val="004138DF"/>
    <w:rsid w:val="00413BA6"/>
    <w:rsid w:val="00413EA7"/>
    <w:rsid w:val="00413EBD"/>
    <w:rsid w:val="0041405B"/>
    <w:rsid w:val="00414229"/>
    <w:rsid w:val="004145D5"/>
    <w:rsid w:val="004152F6"/>
    <w:rsid w:val="00415397"/>
    <w:rsid w:val="004168A0"/>
    <w:rsid w:val="00416B3B"/>
    <w:rsid w:val="00416DEC"/>
    <w:rsid w:val="004176DC"/>
    <w:rsid w:val="00417799"/>
    <w:rsid w:val="00417C71"/>
    <w:rsid w:val="00420BBF"/>
    <w:rsid w:val="004214C9"/>
    <w:rsid w:val="0042167F"/>
    <w:rsid w:val="00421A8D"/>
    <w:rsid w:val="00421D8A"/>
    <w:rsid w:val="004220C0"/>
    <w:rsid w:val="004220D7"/>
    <w:rsid w:val="0042293B"/>
    <w:rsid w:val="00423C39"/>
    <w:rsid w:val="00424D2D"/>
    <w:rsid w:val="00424DAA"/>
    <w:rsid w:val="00426745"/>
    <w:rsid w:val="0042693C"/>
    <w:rsid w:val="0042694E"/>
    <w:rsid w:val="004269F6"/>
    <w:rsid w:val="00426F58"/>
    <w:rsid w:val="00427929"/>
    <w:rsid w:val="00427BCD"/>
    <w:rsid w:val="004301B4"/>
    <w:rsid w:val="004312E0"/>
    <w:rsid w:val="0043150E"/>
    <w:rsid w:val="00432302"/>
    <w:rsid w:val="00432418"/>
    <w:rsid w:val="00432BAE"/>
    <w:rsid w:val="00432BD1"/>
    <w:rsid w:val="004336A9"/>
    <w:rsid w:val="00433A46"/>
    <w:rsid w:val="004342AF"/>
    <w:rsid w:val="004343EC"/>
    <w:rsid w:val="004344A6"/>
    <w:rsid w:val="004346EC"/>
    <w:rsid w:val="0043720E"/>
    <w:rsid w:val="00437900"/>
    <w:rsid w:val="00437CC7"/>
    <w:rsid w:val="0044009A"/>
    <w:rsid w:val="00440951"/>
    <w:rsid w:val="00440E4B"/>
    <w:rsid w:val="0044123F"/>
    <w:rsid w:val="004417AD"/>
    <w:rsid w:val="00441D8B"/>
    <w:rsid w:val="0044272F"/>
    <w:rsid w:val="00442AB0"/>
    <w:rsid w:val="004446A4"/>
    <w:rsid w:val="004448B5"/>
    <w:rsid w:val="00444D4C"/>
    <w:rsid w:val="0044508A"/>
    <w:rsid w:val="00447701"/>
    <w:rsid w:val="00447959"/>
    <w:rsid w:val="00447A7A"/>
    <w:rsid w:val="00447D3B"/>
    <w:rsid w:val="00450388"/>
    <w:rsid w:val="004508E5"/>
    <w:rsid w:val="00450C23"/>
    <w:rsid w:val="00450CDB"/>
    <w:rsid w:val="00450E29"/>
    <w:rsid w:val="00450F93"/>
    <w:rsid w:val="00452409"/>
    <w:rsid w:val="00452BA4"/>
    <w:rsid w:val="0045302C"/>
    <w:rsid w:val="004535C6"/>
    <w:rsid w:val="00453E39"/>
    <w:rsid w:val="00453F46"/>
    <w:rsid w:val="00454999"/>
    <w:rsid w:val="004552E3"/>
    <w:rsid w:val="00455699"/>
    <w:rsid w:val="00456FC6"/>
    <w:rsid w:val="0045738F"/>
    <w:rsid w:val="004578D2"/>
    <w:rsid w:val="00457A40"/>
    <w:rsid w:val="0046037C"/>
    <w:rsid w:val="004608BB"/>
    <w:rsid w:val="00460B14"/>
    <w:rsid w:val="00460B61"/>
    <w:rsid w:val="00460C1E"/>
    <w:rsid w:val="00461012"/>
    <w:rsid w:val="00462967"/>
    <w:rsid w:val="004631F3"/>
    <w:rsid w:val="004642F8"/>
    <w:rsid w:val="00464839"/>
    <w:rsid w:val="00464B96"/>
    <w:rsid w:val="00464FE3"/>
    <w:rsid w:val="0046581B"/>
    <w:rsid w:val="00466B18"/>
    <w:rsid w:val="0046740A"/>
    <w:rsid w:val="00467919"/>
    <w:rsid w:val="0047042C"/>
    <w:rsid w:val="004705E0"/>
    <w:rsid w:val="0047180E"/>
    <w:rsid w:val="00471C42"/>
    <w:rsid w:val="004725AB"/>
    <w:rsid w:val="004728A2"/>
    <w:rsid w:val="00472F05"/>
    <w:rsid w:val="0047383A"/>
    <w:rsid w:val="00473EF1"/>
    <w:rsid w:val="00474952"/>
    <w:rsid w:val="00475080"/>
    <w:rsid w:val="00475855"/>
    <w:rsid w:val="00475FF4"/>
    <w:rsid w:val="0047619D"/>
    <w:rsid w:val="004763E7"/>
    <w:rsid w:val="00476457"/>
    <w:rsid w:val="00476614"/>
    <w:rsid w:val="004767FD"/>
    <w:rsid w:val="00476C83"/>
    <w:rsid w:val="00477F66"/>
    <w:rsid w:val="004800C2"/>
    <w:rsid w:val="004807EE"/>
    <w:rsid w:val="0048093F"/>
    <w:rsid w:val="00481189"/>
    <w:rsid w:val="00481CC9"/>
    <w:rsid w:val="0048244D"/>
    <w:rsid w:val="004834EF"/>
    <w:rsid w:val="0048395B"/>
    <w:rsid w:val="00483C16"/>
    <w:rsid w:val="004857FE"/>
    <w:rsid w:val="00485BF7"/>
    <w:rsid w:val="00486B90"/>
    <w:rsid w:val="00486C54"/>
    <w:rsid w:val="00486ED2"/>
    <w:rsid w:val="004873BA"/>
    <w:rsid w:val="00487682"/>
    <w:rsid w:val="004900B0"/>
    <w:rsid w:val="00490CB5"/>
    <w:rsid w:val="00491155"/>
    <w:rsid w:val="004915AC"/>
    <w:rsid w:val="00491B4A"/>
    <w:rsid w:val="00491F30"/>
    <w:rsid w:val="00492416"/>
    <w:rsid w:val="004926DA"/>
    <w:rsid w:val="004927A2"/>
    <w:rsid w:val="00492940"/>
    <w:rsid w:val="00493665"/>
    <w:rsid w:val="0049407A"/>
    <w:rsid w:val="00494F35"/>
    <w:rsid w:val="0049583C"/>
    <w:rsid w:val="0049646D"/>
    <w:rsid w:val="0049776A"/>
    <w:rsid w:val="004A0092"/>
    <w:rsid w:val="004A121A"/>
    <w:rsid w:val="004A1405"/>
    <w:rsid w:val="004A3461"/>
    <w:rsid w:val="004A41A9"/>
    <w:rsid w:val="004A46DE"/>
    <w:rsid w:val="004A495D"/>
    <w:rsid w:val="004A4B0D"/>
    <w:rsid w:val="004A5369"/>
    <w:rsid w:val="004A5CE0"/>
    <w:rsid w:val="004A6806"/>
    <w:rsid w:val="004A68F2"/>
    <w:rsid w:val="004A6D3E"/>
    <w:rsid w:val="004A77F3"/>
    <w:rsid w:val="004B10F9"/>
    <w:rsid w:val="004B1E30"/>
    <w:rsid w:val="004B227D"/>
    <w:rsid w:val="004B3434"/>
    <w:rsid w:val="004B3C36"/>
    <w:rsid w:val="004B4109"/>
    <w:rsid w:val="004B565F"/>
    <w:rsid w:val="004B5882"/>
    <w:rsid w:val="004B5929"/>
    <w:rsid w:val="004B6170"/>
    <w:rsid w:val="004B6630"/>
    <w:rsid w:val="004B6EB3"/>
    <w:rsid w:val="004B70BC"/>
    <w:rsid w:val="004C01DA"/>
    <w:rsid w:val="004C06DC"/>
    <w:rsid w:val="004C28D9"/>
    <w:rsid w:val="004C2A9B"/>
    <w:rsid w:val="004C31F3"/>
    <w:rsid w:val="004C3780"/>
    <w:rsid w:val="004C3F1A"/>
    <w:rsid w:val="004C4EE6"/>
    <w:rsid w:val="004C5DDF"/>
    <w:rsid w:val="004C6536"/>
    <w:rsid w:val="004C672E"/>
    <w:rsid w:val="004C6BA9"/>
    <w:rsid w:val="004C6C33"/>
    <w:rsid w:val="004C717D"/>
    <w:rsid w:val="004D0A1D"/>
    <w:rsid w:val="004D0BE5"/>
    <w:rsid w:val="004D0FB8"/>
    <w:rsid w:val="004D10E0"/>
    <w:rsid w:val="004D201F"/>
    <w:rsid w:val="004D2985"/>
    <w:rsid w:val="004D30DA"/>
    <w:rsid w:val="004D4D1A"/>
    <w:rsid w:val="004D4D81"/>
    <w:rsid w:val="004D4DA9"/>
    <w:rsid w:val="004D579A"/>
    <w:rsid w:val="004D5B2C"/>
    <w:rsid w:val="004D7FE0"/>
    <w:rsid w:val="004E0B0E"/>
    <w:rsid w:val="004E1AD1"/>
    <w:rsid w:val="004E1B3D"/>
    <w:rsid w:val="004E25A8"/>
    <w:rsid w:val="004E2ECD"/>
    <w:rsid w:val="004E319B"/>
    <w:rsid w:val="004E46A0"/>
    <w:rsid w:val="004E4C67"/>
    <w:rsid w:val="004E7D82"/>
    <w:rsid w:val="004F0FF9"/>
    <w:rsid w:val="004F1743"/>
    <w:rsid w:val="004F29F5"/>
    <w:rsid w:val="004F2A03"/>
    <w:rsid w:val="004F387C"/>
    <w:rsid w:val="004F430F"/>
    <w:rsid w:val="004F4F15"/>
    <w:rsid w:val="004F632C"/>
    <w:rsid w:val="004F6B08"/>
    <w:rsid w:val="004F77F4"/>
    <w:rsid w:val="00500205"/>
    <w:rsid w:val="0050094E"/>
    <w:rsid w:val="005009CF"/>
    <w:rsid w:val="00500C4D"/>
    <w:rsid w:val="00500D11"/>
    <w:rsid w:val="00501176"/>
    <w:rsid w:val="00501779"/>
    <w:rsid w:val="0050182E"/>
    <w:rsid w:val="0050189C"/>
    <w:rsid w:val="00501B64"/>
    <w:rsid w:val="00501C44"/>
    <w:rsid w:val="00502A06"/>
    <w:rsid w:val="00502BDB"/>
    <w:rsid w:val="0050360A"/>
    <w:rsid w:val="0050384A"/>
    <w:rsid w:val="005047AF"/>
    <w:rsid w:val="00504A5D"/>
    <w:rsid w:val="00504B6E"/>
    <w:rsid w:val="00504C94"/>
    <w:rsid w:val="00504F81"/>
    <w:rsid w:val="005053EA"/>
    <w:rsid w:val="005057FC"/>
    <w:rsid w:val="005061E2"/>
    <w:rsid w:val="00506350"/>
    <w:rsid w:val="00506405"/>
    <w:rsid w:val="00507A5F"/>
    <w:rsid w:val="00510BF5"/>
    <w:rsid w:val="00510D00"/>
    <w:rsid w:val="00511208"/>
    <w:rsid w:val="00511253"/>
    <w:rsid w:val="005113C3"/>
    <w:rsid w:val="00511410"/>
    <w:rsid w:val="00511492"/>
    <w:rsid w:val="005123A7"/>
    <w:rsid w:val="005123BB"/>
    <w:rsid w:val="00512D1A"/>
    <w:rsid w:val="0051334C"/>
    <w:rsid w:val="005136B2"/>
    <w:rsid w:val="00513904"/>
    <w:rsid w:val="00513D65"/>
    <w:rsid w:val="0051492C"/>
    <w:rsid w:val="00515494"/>
    <w:rsid w:val="005156BA"/>
    <w:rsid w:val="00515B7D"/>
    <w:rsid w:val="005164F1"/>
    <w:rsid w:val="00517085"/>
    <w:rsid w:val="005176D2"/>
    <w:rsid w:val="005177BD"/>
    <w:rsid w:val="00520A09"/>
    <w:rsid w:val="0052140E"/>
    <w:rsid w:val="00522997"/>
    <w:rsid w:val="00523D82"/>
    <w:rsid w:val="005245F2"/>
    <w:rsid w:val="005248ED"/>
    <w:rsid w:val="00524E6B"/>
    <w:rsid w:val="00524F46"/>
    <w:rsid w:val="005259D7"/>
    <w:rsid w:val="00525FC0"/>
    <w:rsid w:val="00526335"/>
    <w:rsid w:val="00526976"/>
    <w:rsid w:val="0052709F"/>
    <w:rsid w:val="0052721A"/>
    <w:rsid w:val="0052726E"/>
    <w:rsid w:val="00527D53"/>
    <w:rsid w:val="00527E96"/>
    <w:rsid w:val="00531018"/>
    <w:rsid w:val="0053186E"/>
    <w:rsid w:val="00532418"/>
    <w:rsid w:val="0053489C"/>
    <w:rsid w:val="00535012"/>
    <w:rsid w:val="00535526"/>
    <w:rsid w:val="0053566F"/>
    <w:rsid w:val="00535960"/>
    <w:rsid w:val="00535BEC"/>
    <w:rsid w:val="00535FE0"/>
    <w:rsid w:val="00536BBE"/>
    <w:rsid w:val="00536CCF"/>
    <w:rsid w:val="0053795C"/>
    <w:rsid w:val="00537CA6"/>
    <w:rsid w:val="00537D99"/>
    <w:rsid w:val="0054047A"/>
    <w:rsid w:val="00540ADE"/>
    <w:rsid w:val="0054111A"/>
    <w:rsid w:val="00541848"/>
    <w:rsid w:val="00541D18"/>
    <w:rsid w:val="00542CCA"/>
    <w:rsid w:val="00542D4A"/>
    <w:rsid w:val="00543142"/>
    <w:rsid w:val="00543B9E"/>
    <w:rsid w:val="00544261"/>
    <w:rsid w:val="00544E5A"/>
    <w:rsid w:val="00545F78"/>
    <w:rsid w:val="00546633"/>
    <w:rsid w:val="00546722"/>
    <w:rsid w:val="00546793"/>
    <w:rsid w:val="00551448"/>
    <w:rsid w:val="005514B5"/>
    <w:rsid w:val="00551E69"/>
    <w:rsid w:val="00551EE5"/>
    <w:rsid w:val="00552B2D"/>
    <w:rsid w:val="005538D6"/>
    <w:rsid w:val="00553984"/>
    <w:rsid w:val="00554604"/>
    <w:rsid w:val="005553A6"/>
    <w:rsid w:val="00555E42"/>
    <w:rsid w:val="0055678A"/>
    <w:rsid w:val="00556B23"/>
    <w:rsid w:val="00557210"/>
    <w:rsid w:val="005572B3"/>
    <w:rsid w:val="00557341"/>
    <w:rsid w:val="005574DF"/>
    <w:rsid w:val="005578A7"/>
    <w:rsid w:val="00557C3F"/>
    <w:rsid w:val="00557F53"/>
    <w:rsid w:val="00560CC6"/>
    <w:rsid w:val="00560EB4"/>
    <w:rsid w:val="0056212A"/>
    <w:rsid w:val="00562A0D"/>
    <w:rsid w:val="0056300A"/>
    <w:rsid w:val="00563C1C"/>
    <w:rsid w:val="00563EE8"/>
    <w:rsid w:val="005660FA"/>
    <w:rsid w:val="005664B7"/>
    <w:rsid w:val="0056659B"/>
    <w:rsid w:val="00567165"/>
    <w:rsid w:val="0056734B"/>
    <w:rsid w:val="00570691"/>
    <w:rsid w:val="00570A5B"/>
    <w:rsid w:val="00571230"/>
    <w:rsid w:val="00571BFF"/>
    <w:rsid w:val="00571EDA"/>
    <w:rsid w:val="00572746"/>
    <w:rsid w:val="005728C2"/>
    <w:rsid w:val="0057294B"/>
    <w:rsid w:val="00572C2F"/>
    <w:rsid w:val="005733C1"/>
    <w:rsid w:val="00574520"/>
    <w:rsid w:val="00574677"/>
    <w:rsid w:val="00574FE7"/>
    <w:rsid w:val="005759B3"/>
    <w:rsid w:val="00575AEE"/>
    <w:rsid w:val="00576C7F"/>
    <w:rsid w:val="00577016"/>
    <w:rsid w:val="00577159"/>
    <w:rsid w:val="005772B7"/>
    <w:rsid w:val="005772EB"/>
    <w:rsid w:val="005775D0"/>
    <w:rsid w:val="00577DBA"/>
    <w:rsid w:val="0058086E"/>
    <w:rsid w:val="005810C8"/>
    <w:rsid w:val="00582B60"/>
    <w:rsid w:val="00582D07"/>
    <w:rsid w:val="00582FF9"/>
    <w:rsid w:val="00583251"/>
    <w:rsid w:val="005838EA"/>
    <w:rsid w:val="00584DBA"/>
    <w:rsid w:val="00585773"/>
    <w:rsid w:val="00585B82"/>
    <w:rsid w:val="00586CA9"/>
    <w:rsid w:val="00587100"/>
    <w:rsid w:val="0058733C"/>
    <w:rsid w:val="005900D1"/>
    <w:rsid w:val="00590DA6"/>
    <w:rsid w:val="005910A8"/>
    <w:rsid w:val="005910D7"/>
    <w:rsid w:val="0059143A"/>
    <w:rsid w:val="00592E5F"/>
    <w:rsid w:val="005938C1"/>
    <w:rsid w:val="00593A09"/>
    <w:rsid w:val="00593C4C"/>
    <w:rsid w:val="00593EED"/>
    <w:rsid w:val="005940C1"/>
    <w:rsid w:val="0059438F"/>
    <w:rsid w:val="00594FFE"/>
    <w:rsid w:val="005951F9"/>
    <w:rsid w:val="00596E23"/>
    <w:rsid w:val="005A008C"/>
    <w:rsid w:val="005A0328"/>
    <w:rsid w:val="005A0365"/>
    <w:rsid w:val="005A0D64"/>
    <w:rsid w:val="005A0F59"/>
    <w:rsid w:val="005A1013"/>
    <w:rsid w:val="005A1158"/>
    <w:rsid w:val="005A1200"/>
    <w:rsid w:val="005A16BB"/>
    <w:rsid w:val="005A19B7"/>
    <w:rsid w:val="005A3229"/>
    <w:rsid w:val="005A44E3"/>
    <w:rsid w:val="005A4A25"/>
    <w:rsid w:val="005A5772"/>
    <w:rsid w:val="005A65E6"/>
    <w:rsid w:val="005A7011"/>
    <w:rsid w:val="005A704B"/>
    <w:rsid w:val="005A7087"/>
    <w:rsid w:val="005A73CA"/>
    <w:rsid w:val="005B01F7"/>
    <w:rsid w:val="005B01FF"/>
    <w:rsid w:val="005B0557"/>
    <w:rsid w:val="005B0835"/>
    <w:rsid w:val="005B0CC2"/>
    <w:rsid w:val="005B10D7"/>
    <w:rsid w:val="005B1269"/>
    <w:rsid w:val="005B12B8"/>
    <w:rsid w:val="005B1828"/>
    <w:rsid w:val="005B3026"/>
    <w:rsid w:val="005B3360"/>
    <w:rsid w:val="005B359E"/>
    <w:rsid w:val="005B40E8"/>
    <w:rsid w:val="005B4609"/>
    <w:rsid w:val="005B5328"/>
    <w:rsid w:val="005B590B"/>
    <w:rsid w:val="005B6E96"/>
    <w:rsid w:val="005B6F3E"/>
    <w:rsid w:val="005C07D8"/>
    <w:rsid w:val="005C0BB0"/>
    <w:rsid w:val="005C10DD"/>
    <w:rsid w:val="005C15A0"/>
    <w:rsid w:val="005C1860"/>
    <w:rsid w:val="005C1CCC"/>
    <w:rsid w:val="005C1FF7"/>
    <w:rsid w:val="005C27D5"/>
    <w:rsid w:val="005C2B98"/>
    <w:rsid w:val="005C3010"/>
    <w:rsid w:val="005C35CA"/>
    <w:rsid w:val="005C394C"/>
    <w:rsid w:val="005C3D0D"/>
    <w:rsid w:val="005C3E1E"/>
    <w:rsid w:val="005C3EC5"/>
    <w:rsid w:val="005C48F7"/>
    <w:rsid w:val="005C712B"/>
    <w:rsid w:val="005C7597"/>
    <w:rsid w:val="005C768A"/>
    <w:rsid w:val="005C77B1"/>
    <w:rsid w:val="005C77FC"/>
    <w:rsid w:val="005C79DE"/>
    <w:rsid w:val="005C7AE1"/>
    <w:rsid w:val="005C7E68"/>
    <w:rsid w:val="005D04D6"/>
    <w:rsid w:val="005D0A0D"/>
    <w:rsid w:val="005D17C0"/>
    <w:rsid w:val="005D18B4"/>
    <w:rsid w:val="005D1B78"/>
    <w:rsid w:val="005D24B6"/>
    <w:rsid w:val="005D325B"/>
    <w:rsid w:val="005D342B"/>
    <w:rsid w:val="005D40D5"/>
    <w:rsid w:val="005D48CF"/>
    <w:rsid w:val="005D72F3"/>
    <w:rsid w:val="005D7B49"/>
    <w:rsid w:val="005E05F4"/>
    <w:rsid w:val="005E0DD1"/>
    <w:rsid w:val="005E113F"/>
    <w:rsid w:val="005E128D"/>
    <w:rsid w:val="005E136E"/>
    <w:rsid w:val="005E191D"/>
    <w:rsid w:val="005E19A1"/>
    <w:rsid w:val="005E1AF7"/>
    <w:rsid w:val="005E1F40"/>
    <w:rsid w:val="005E2551"/>
    <w:rsid w:val="005E2C25"/>
    <w:rsid w:val="005E2E56"/>
    <w:rsid w:val="005E3112"/>
    <w:rsid w:val="005E3262"/>
    <w:rsid w:val="005E3BCC"/>
    <w:rsid w:val="005E405A"/>
    <w:rsid w:val="005E496F"/>
    <w:rsid w:val="005E53A1"/>
    <w:rsid w:val="005E560B"/>
    <w:rsid w:val="005E62F7"/>
    <w:rsid w:val="005E6980"/>
    <w:rsid w:val="005F0450"/>
    <w:rsid w:val="005F2016"/>
    <w:rsid w:val="005F2571"/>
    <w:rsid w:val="005F3CB7"/>
    <w:rsid w:val="005F42BE"/>
    <w:rsid w:val="005F4E0B"/>
    <w:rsid w:val="005F4F4A"/>
    <w:rsid w:val="005F5118"/>
    <w:rsid w:val="005F543C"/>
    <w:rsid w:val="005F5879"/>
    <w:rsid w:val="005F60CB"/>
    <w:rsid w:val="005F6C51"/>
    <w:rsid w:val="005F7043"/>
    <w:rsid w:val="005F78A8"/>
    <w:rsid w:val="005F7D3C"/>
    <w:rsid w:val="006008AC"/>
    <w:rsid w:val="0060091F"/>
    <w:rsid w:val="0060236E"/>
    <w:rsid w:val="006029F6"/>
    <w:rsid w:val="00602ECE"/>
    <w:rsid w:val="0060315C"/>
    <w:rsid w:val="00603603"/>
    <w:rsid w:val="006043CB"/>
    <w:rsid w:val="006046D0"/>
    <w:rsid w:val="00604B9B"/>
    <w:rsid w:val="0060533F"/>
    <w:rsid w:val="006059D7"/>
    <w:rsid w:val="00605A47"/>
    <w:rsid w:val="00605B28"/>
    <w:rsid w:val="00606366"/>
    <w:rsid w:val="0060639C"/>
    <w:rsid w:val="00606562"/>
    <w:rsid w:val="00606DEA"/>
    <w:rsid w:val="00606EA6"/>
    <w:rsid w:val="006072FD"/>
    <w:rsid w:val="00607CF7"/>
    <w:rsid w:val="006101C9"/>
    <w:rsid w:val="0061043F"/>
    <w:rsid w:val="00611309"/>
    <w:rsid w:val="00611736"/>
    <w:rsid w:val="00611DC9"/>
    <w:rsid w:val="00611E75"/>
    <w:rsid w:val="00611EAE"/>
    <w:rsid w:val="0061232B"/>
    <w:rsid w:val="0061252D"/>
    <w:rsid w:val="00613371"/>
    <w:rsid w:val="00613577"/>
    <w:rsid w:val="0061444F"/>
    <w:rsid w:val="00614513"/>
    <w:rsid w:val="00614A0B"/>
    <w:rsid w:val="00614F78"/>
    <w:rsid w:val="0061621E"/>
    <w:rsid w:val="00616233"/>
    <w:rsid w:val="006177DE"/>
    <w:rsid w:val="006179FE"/>
    <w:rsid w:val="00617A9A"/>
    <w:rsid w:val="0062036E"/>
    <w:rsid w:val="0062039E"/>
    <w:rsid w:val="00620E29"/>
    <w:rsid w:val="006214E0"/>
    <w:rsid w:val="00621651"/>
    <w:rsid w:val="006220B6"/>
    <w:rsid w:val="00622897"/>
    <w:rsid w:val="00624060"/>
    <w:rsid w:val="00624699"/>
    <w:rsid w:val="00626293"/>
    <w:rsid w:val="00626946"/>
    <w:rsid w:val="00626D52"/>
    <w:rsid w:val="00626F23"/>
    <w:rsid w:val="00626FD0"/>
    <w:rsid w:val="006271B4"/>
    <w:rsid w:val="00627579"/>
    <w:rsid w:val="00627FF8"/>
    <w:rsid w:val="00630660"/>
    <w:rsid w:val="00630835"/>
    <w:rsid w:val="0063103E"/>
    <w:rsid w:val="00631E03"/>
    <w:rsid w:val="00632401"/>
    <w:rsid w:val="00632C47"/>
    <w:rsid w:val="00632E6B"/>
    <w:rsid w:val="0063517D"/>
    <w:rsid w:val="00635E29"/>
    <w:rsid w:val="006362EB"/>
    <w:rsid w:val="006363A9"/>
    <w:rsid w:val="006368FF"/>
    <w:rsid w:val="00637ADD"/>
    <w:rsid w:val="00637F0F"/>
    <w:rsid w:val="00637F1A"/>
    <w:rsid w:val="00637F44"/>
    <w:rsid w:val="00640A76"/>
    <w:rsid w:val="00640BD1"/>
    <w:rsid w:val="00640F2F"/>
    <w:rsid w:val="006410CC"/>
    <w:rsid w:val="0064194C"/>
    <w:rsid w:val="00641BE2"/>
    <w:rsid w:val="00641F34"/>
    <w:rsid w:val="00642296"/>
    <w:rsid w:val="00642730"/>
    <w:rsid w:val="0064368B"/>
    <w:rsid w:val="00644F6B"/>
    <w:rsid w:val="006456A2"/>
    <w:rsid w:val="0064576F"/>
    <w:rsid w:val="0064686A"/>
    <w:rsid w:val="00646F23"/>
    <w:rsid w:val="006473BD"/>
    <w:rsid w:val="006474AD"/>
    <w:rsid w:val="00647D26"/>
    <w:rsid w:val="0065045C"/>
    <w:rsid w:val="006513E3"/>
    <w:rsid w:val="00652600"/>
    <w:rsid w:val="00652870"/>
    <w:rsid w:val="00652F1E"/>
    <w:rsid w:val="006534A7"/>
    <w:rsid w:val="006539D8"/>
    <w:rsid w:val="00656301"/>
    <w:rsid w:val="006564A5"/>
    <w:rsid w:val="00656DF1"/>
    <w:rsid w:val="006574C3"/>
    <w:rsid w:val="00657A4D"/>
    <w:rsid w:val="00657D40"/>
    <w:rsid w:val="00657F8F"/>
    <w:rsid w:val="00660359"/>
    <w:rsid w:val="0066078B"/>
    <w:rsid w:val="00660896"/>
    <w:rsid w:val="00660D8C"/>
    <w:rsid w:val="00661265"/>
    <w:rsid w:val="006617D2"/>
    <w:rsid w:val="006624D0"/>
    <w:rsid w:val="00662F30"/>
    <w:rsid w:val="00663438"/>
    <w:rsid w:val="0066398E"/>
    <w:rsid w:val="00663A3C"/>
    <w:rsid w:val="00663C63"/>
    <w:rsid w:val="00663D44"/>
    <w:rsid w:val="0066437C"/>
    <w:rsid w:val="00664939"/>
    <w:rsid w:val="00664A23"/>
    <w:rsid w:val="00665253"/>
    <w:rsid w:val="006654FE"/>
    <w:rsid w:val="00665C30"/>
    <w:rsid w:val="00665DB1"/>
    <w:rsid w:val="0066613F"/>
    <w:rsid w:val="0066634D"/>
    <w:rsid w:val="006663D9"/>
    <w:rsid w:val="00666BD1"/>
    <w:rsid w:val="00667348"/>
    <w:rsid w:val="006700B7"/>
    <w:rsid w:val="00670FAA"/>
    <w:rsid w:val="006714F4"/>
    <w:rsid w:val="00671780"/>
    <w:rsid w:val="006717F6"/>
    <w:rsid w:val="006722D2"/>
    <w:rsid w:val="006723B6"/>
    <w:rsid w:val="006725E0"/>
    <w:rsid w:val="00672BA2"/>
    <w:rsid w:val="00673E87"/>
    <w:rsid w:val="0067541F"/>
    <w:rsid w:val="00675C79"/>
    <w:rsid w:val="00675D08"/>
    <w:rsid w:val="00677021"/>
    <w:rsid w:val="00677EA0"/>
    <w:rsid w:val="006802AF"/>
    <w:rsid w:val="006806F8"/>
    <w:rsid w:val="006808FC"/>
    <w:rsid w:val="00680B7B"/>
    <w:rsid w:val="00680C6E"/>
    <w:rsid w:val="00682164"/>
    <w:rsid w:val="006827AD"/>
    <w:rsid w:val="006833F1"/>
    <w:rsid w:val="00683780"/>
    <w:rsid w:val="00683F47"/>
    <w:rsid w:val="006840F1"/>
    <w:rsid w:val="006841C6"/>
    <w:rsid w:val="0068465C"/>
    <w:rsid w:val="0068475A"/>
    <w:rsid w:val="006856CF"/>
    <w:rsid w:val="00685836"/>
    <w:rsid w:val="00686977"/>
    <w:rsid w:val="0068782F"/>
    <w:rsid w:val="00687D7F"/>
    <w:rsid w:val="00690669"/>
    <w:rsid w:val="006912E5"/>
    <w:rsid w:val="00691E68"/>
    <w:rsid w:val="00692146"/>
    <w:rsid w:val="00692C83"/>
    <w:rsid w:val="00693C28"/>
    <w:rsid w:val="0069445A"/>
    <w:rsid w:val="00694D0C"/>
    <w:rsid w:val="00694E03"/>
    <w:rsid w:val="00694F86"/>
    <w:rsid w:val="00695000"/>
    <w:rsid w:val="006952A9"/>
    <w:rsid w:val="00695539"/>
    <w:rsid w:val="00695814"/>
    <w:rsid w:val="00695D5F"/>
    <w:rsid w:val="00695EE3"/>
    <w:rsid w:val="00697945"/>
    <w:rsid w:val="006A0AC9"/>
    <w:rsid w:val="006A1162"/>
    <w:rsid w:val="006A265B"/>
    <w:rsid w:val="006A286A"/>
    <w:rsid w:val="006A3701"/>
    <w:rsid w:val="006A3F0D"/>
    <w:rsid w:val="006A40F3"/>
    <w:rsid w:val="006A42F3"/>
    <w:rsid w:val="006A44B1"/>
    <w:rsid w:val="006A45EA"/>
    <w:rsid w:val="006A4939"/>
    <w:rsid w:val="006A51AD"/>
    <w:rsid w:val="006A5902"/>
    <w:rsid w:val="006A67F2"/>
    <w:rsid w:val="006A68CD"/>
    <w:rsid w:val="006A69C0"/>
    <w:rsid w:val="006A69D1"/>
    <w:rsid w:val="006A6E81"/>
    <w:rsid w:val="006A71C6"/>
    <w:rsid w:val="006A7383"/>
    <w:rsid w:val="006A7F1C"/>
    <w:rsid w:val="006B0274"/>
    <w:rsid w:val="006B0E15"/>
    <w:rsid w:val="006B11C3"/>
    <w:rsid w:val="006B13E7"/>
    <w:rsid w:val="006B21CA"/>
    <w:rsid w:val="006B24DF"/>
    <w:rsid w:val="006B3601"/>
    <w:rsid w:val="006B4036"/>
    <w:rsid w:val="006B4381"/>
    <w:rsid w:val="006B50C3"/>
    <w:rsid w:val="006B536E"/>
    <w:rsid w:val="006B53B8"/>
    <w:rsid w:val="006B637B"/>
    <w:rsid w:val="006B748E"/>
    <w:rsid w:val="006B791A"/>
    <w:rsid w:val="006B7B2C"/>
    <w:rsid w:val="006B7B46"/>
    <w:rsid w:val="006C3538"/>
    <w:rsid w:val="006C375C"/>
    <w:rsid w:val="006C390E"/>
    <w:rsid w:val="006C4FCE"/>
    <w:rsid w:val="006C5BA6"/>
    <w:rsid w:val="006C5E52"/>
    <w:rsid w:val="006C62F2"/>
    <w:rsid w:val="006C6DB9"/>
    <w:rsid w:val="006C7288"/>
    <w:rsid w:val="006C7681"/>
    <w:rsid w:val="006C7817"/>
    <w:rsid w:val="006C7AB7"/>
    <w:rsid w:val="006C7E90"/>
    <w:rsid w:val="006D01D8"/>
    <w:rsid w:val="006D021E"/>
    <w:rsid w:val="006D0333"/>
    <w:rsid w:val="006D095C"/>
    <w:rsid w:val="006D0EF5"/>
    <w:rsid w:val="006D1A2B"/>
    <w:rsid w:val="006D1B8A"/>
    <w:rsid w:val="006D230D"/>
    <w:rsid w:val="006D279A"/>
    <w:rsid w:val="006D3CB1"/>
    <w:rsid w:val="006D4214"/>
    <w:rsid w:val="006D47C1"/>
    <w:rsid w:val="006D4E01"/>
    <w:rsid w:val="006D4E1B"/>
    <w:rsid w:val="006D5732"/>
    <w:rsid w:val="006D5901"/>
    <w:rsid w:val="006D5B08"/>
    <w:rsid w:val="006D6465"/>
    <w:rsid w:val="006D6AA8"/>
    <w:rsid w:val="006D7A1C"/>
    <w:rsid w:val="006D7CD8"/>
    <w:rsid w:val="006E0727"/>
    <w:rsid w:val="006E075A"/>
    <w:rsid w:val="006E09F7"/>
    <w:rsid w:val="006E1375"/>
    <w:rsid w:val="006E26F9"/>
    <w:rsid w:val="006E2C06"/>
    <w:rsid w:val="006E3DB1"/>
    <w:rsid w:val="006E4CE3"/>
    <w:rsid w:val="006E5BB5"/>
    <w:rsid w:val="006E5F58"/>
    <w:rsid w:val="006E6568"/>
    <w:rsid w:val="006E6706"/>
    <w:rsid w:val="006F01D4"/>
    <w:rsid w:val="006F0326"/>
    <w:rsid w:val="006F0751"/>
    <w:rsid w:val="006F0DDC"/>
    <w:rsid w:val="006F1365"/>
    <w:rsid w:val="006F2F18"/>
    <w:rsid w:val="006F38D8"/>
    <w:rsid w:val="006F3A56"/>
    <w:rsid w:val="006F3C85"/>
    <w:rsid w:val="006F4FC7"/>
    <w:rsid w:val="006F53C9"/>
    <w:rsid w:val="006F5F5F"/>
    <w:rsid w:val="006F6017"/>
    <w:rsid w:val="006F6023"/>
    <w:rsid w:val="006F69FA"/>
    <w:rsid w:val="006F70B4"/>
    <w:rsid w:val="006F71AA"/>
    <w:rsid w:val="007003ED"/>
    <w:rsid w:val="0070084F"/>
    <w:rsid w:val="00701E95"/>
    <w:rsid w:val="00702DF5"/>
    <w:rsid w:val="0070342B"/>
    <w:rsid w:val="007050F9"/>
    <w:rsid w:val="00705B25"/>
    <w:rsid w:val="00705C55"/>
    <w:rsid w:val="00706066"/>
    <w:rsid w:val="00710756"/>
    <w:rsid w:val="00710AA2"/>
    <w:rsid w:val="00711479"/>
    <w:rsid w:val="007124F1"/>
    <w:rsid w:val="00712A11"/>
    <w:rsid w:val="00712CC3"/>
    <w:rsid w:val="00712E31"/>
    <w:rsid w:val="00713D92"/>
    <w:rsid w:val="0071400F"/>
    <w:rsid w:val="00714468"/>
    <w:rsid w:val="00714548"/>
    <w:rsid w:val="00714E56"/>
    <w:rsid w:val="0071503A"/>
    <w:rsid w:val="007152A5"/>
    <w:rsid w:val="00715995"/>
    <w:rsid w:val="00716584"/>
    <w:rsid w:val="007173BA"/>
    <w:rsid w:val="0071799F"/>
    <w:rsid w:val="0072078D"/>
    <w:rsid w:val="00720DCB"/>
    <w:rsid w:val="00721865"/>
    <w:rsid w:val="007223BF"/>
    <w:rsid w:val="00722472"/>
    <w:rsid w:val="007227B7"/>
    <w:rsid w:val="0072335D"/>
    <w:rsid w:val="0072390A"/>
    <w:rsid w:val="00724722"/>
    <w:rsid w:val="00724B3F"/>
    <w:rsid w:val="00724B9B"/>
    <w:rsid w:val="00725495"/>
    <w:rsid w:val="0072569C"/>
    <w:rsid w:val="00725968"/>
    <w:rsid w:val="007262EF"/>
    <w:rsid w:val="00726549"/>
    <w:rsid w:val="0072659C"/>
    <w:rsid w:val="007277C5"/>
    <w:rsid w:val="00727F4B"/>
    <w:rsid w:val="00730023"/>
    <w:rsid w:val="00730306"/>
    <w:rsid w:val="00730536"/>
    <w:rsid w:val="00730714"/>
    <w:rsid w:val="00730747"/>
    <w:rsid w:val="00731116"/>
    <w:rsid w:val="00731BAD"/>
    <w:rsid w:val="007320CF"/>
    <w:rsid w:val="007321B1"/>
    <w:rsid w:val="00732DDE"/>
    <w:rsid w:val="0073317F"/>
    <w:rsid w:val="00733388"/>
    <w:rsid w:val="00733BAE"/>
    <w:rsid w:val="007340D6"/>
    <w:rsid w:val="00734D4A"/>
    <w:rsid w:val="0073567D"/>
    <w:rsid w:val="007359A3"/>
    <w:rsid w:val="00735C9D"/>
    <w:rsid w:val="00736BD2"/>
    <w:rsid w:val="007377A0"/>
    <w:rsid w:val="00737954"/>
    <w:rsid w:val="00737C08"/>
    <w:rsid w:val="00737FDB"/>
    <w:rsid w:val="007401B2"/>
    <w:rsid w:val="00740FA2"/>
    <w:rsid w:val="00741C7F"/>
    <w:rsid w:val="00742235"/>
    <w:rsid w:val="007423E1"/>
    <w:rsid w:val="00742B5F"/>
    <w:rsid w:val="00743A82"/>
    <w:rsid w:val="0074519C"/>
    <w:rsid w:val="0074532B"/>
    <w:rsid w:val="00746837"/>
    <w:rsid w:val="00747948"/>
    <w:rsid w:val="00750894"/>
    <w:rsid w:val="00750DDE"/>
    <w:rsid w:val="00751D5B"/>
    <w:rsid w:val="007520A5"/>
    <w:rsid w:val="007526B0"/>
    <w:rsid w:val="00752B00"/>
    <w:rsid w:val="00752B23"/>
    <w:rsid w:val="00753F39"/>
    <w:rsid w:val="00754EA5"/>
    <w:rsid w:val="0075611F"/>
    <w:rsid w:val="00756D88"/>
    <w:rsid w:val="007573DE"/>
    <w:rsid w:val="007579EA"/>
    <w:rsid w:val="00757B90"/>
    <w:rsid w:val="00761388"/>
    <w:rsid w:val="00761FB6"/>
    <w:rsid w:val="00762019"/>
    <w:rsid w:val="00762425"/>
    <w:rsid w:val="00762E27"/>
    <w:rsid w:val="007634EC"/>
    <w:rsid w:val="00763BE7"/>
    <w:rsid w:val="00764020"/>
    <w:rsid w:val="00764CB4"/>
    <w:rsid w:val="00765096"/>
    <w:rsid w:val="00765268"/>
    <w:rsid w:val="00765408"/>
    <w:rsid w:val="0076553C"/>
    <w:rsid w:val="0076654C"/>
    <w:rsid w:val="00767ECE"/>
    <w:rsid w:val="00770152"/>
    <w:rsid w:val="007703FC"/>
    <w:rsid w:val="007707AB"/>
    <w:rsid w:val="00770B49"/>
    <w:rsid w:val="007710A5"/>
    <w:rsid w:val="00771390"/>
    <w:rsid w:val="00771710"/>
    <w:rsid w:val="00771C17"/>
    <w:rsid w:val="007728EA"/>
    <w:rsid w:val="00773350"/>
    <w:rsid w:val="00773372"/>
    <w:rsid w:val="007735EA"/>
    <w:rsid w:val="007745B8"/>
    <w:rsid w:val="00774888"/>
    <w:rsid w:val="00774B1E"/>
    <w:rsid w:val="00775071"/>
    <w:rsid w:val="00775DF3"/>
    <w:rsid w:val="00776455"/>
    <w:rsid w:val="00776979"/>
    <w:rsid w:val="00776B8B"/>
    <w:rsid w:val="007771E8"/>
    <w:rsid w:val="007803D2"/>
    <w:rsid w:val="00780D95"/>
    <w:rsid w:val="00781123"/>
    <w:rsid w:val="00781348"/>
    <w:rsid w:val="0078136E"/>
    <w:rsid w:val="00781F6F"/>
    <w:rsid w:val="007832EE"/>
    <w:rsid w:val="0078337C"/>
    <w:rsid w:val="00783673"/>
    <w:rsid w:val="00783EAA"/>
    <w:rsid w:val="007840E9"/>
    <w:rsid w:val="007845B3"/>
    <w:rsid w:val="00785910"/>
    <w:rsid w:val="00785F61"/>
    <w:rsid w:val="00786CC6"/>
    <w:rsid w:val="00786E80"/>
    <w:rsid w:val="00786FB7"/>
    <w:rsid w:val="007874B4"/>
    <w:rsid w:val="00791603"/>
    <w:rsid w:val="00791709"/>
    <w:rsid w:val="00791796"/>
    <w:rsid w:val="00791F6E"/>
    <w:rsid w:val="00792C23"/>
    <w:rsid w:val="00793131"/>
    <w:rsid w:val="007931E9"/>
    <w:rsid w:val="00793E18"/>
    <w:rsid w:val="00794B2F"/>
    <w:rsid w:val="00794CB9"/>
    <w:rsid w:val="00794E53"/>
    <w:rsid w:val="00794EAF"/>
    <w:rsid w:val="00795683"/>
    <w:rsid w:val="007958CA"/>
    <w:rsid w:val="0079597D"/>
    <w:rsid w:val="00795E2B"/>
    <w:rsid w:val="007965DB"/>
    <w:rsid w:val="00796A3F"/>
    <w:rsid w:val="00797137"/>
    <w:rsid w:val="0079787E"/>
    <w:rsid w:val="007A0790"/>
    <w:rsid w:val="007A0B35"/>
    <w:rsid w:val="007A0D0D"/>
    <w:rsid w:val="007A10BF"/>
    <w:rsid w:val="007A1AD7"/>
    <w:rsid w:val="007A1C90"/>
    <w:rsid w:val="007A25D2"/>
    <w:rsid w:val="007A2D2C"/>
    <w:rsid w:val="007A2D9A"/>
    <w:rsid w:val="007A3174"/>
    <w:rsid w:val="007A40EF"/>
    <w:rsid w:val="007A4861"/>
    <w:rsid w:val="007A49A7"/>
    <w:rsid w:val="007A5708"/>
    <w:rsid w:val="007A623E"/>
    <w:rsid w:val="007A624C"/>
    <w:rsid w:val="007A6A60"/>
    <w:rsid w:val="007A6ACE"/>
    <w:rsid w:val="007A7820"/>
    <w:rsid w:val="007B073B"/>
    <w:rsid w:val="007B0AA5"/>
    <w:rsid w:val="007B190E"/>
    <w:rsid w:val="007B195B"/>
    <w:rsid w:val="007B24D5"/>
    <w:rsid w:val="007B2A93"/>
    <w:rsid w:val="007B31B0"/>
    <w:rsid w:val="007B43DF"/>
    <w:rsid w:val="007B4403"/>
    <w:rsid w:val="007B57F8"/>
    <w:rsid w:val="007B5CD4"/>
    <w:rsid w:val="007B63A2"/>
    <w:rsid w:val="007B6B0C"/>
    <w:rsid w:val="007B6D12"/>
    <w:rsid w:val="007B71D6"/>
    <w:rsid w:val="007B748E"/>
    <w:rsid w:val="007B7894"/>
    <w:rsid w:val="007C018B"/>
    <w:rsid w:val="007C0881"/>
    <w:rsid w:val="007C0D94"/>
    <w:rsid w:val="007C0DA7"/>
    <w:rsid w:val="007C157D"/>
    <w:rsid w:val="007C1AF7"/>
    <w:rsid w:val="007C1FAB"/>
    <w:rsid w:val="007C1FFF"/>
    <w:rsid w:val="007C21C7"/>
    <w:rsid w:val="007C25F0"/>
    <w:rsid w:val="007C2A44"/>
    <w:rsid w:val="007C2E4E"/>
    <w:rsid w:val="007C4646"/>
    <w:rsid w:val="007C4B13"/>
    <w:rsid w:val="007C5D89"/>
    <w:rsid w:val="007C6044"/>
    <w:rsid w:val="007C67C2"/>
    <w:rsid w:val="007C690E"/>
    <w:rsid w:val="007C792E"/>
    <w:rsid w:val="007C79F2"/>
    <w:rsid w:val="007D01AC"/>
    <w:rsid w:val="007D03E3"/>
    <w:rsid w:val="007D102D"/>
    <w:rsid w:val="007D176F"/>
    <w:rsid w:val="007D1A1A"/>
    <w:rsid w:val="007D1D44"/>
    <w:rsid w:val="007D2029"/>
    <w:rsid w:val="007D2174"/>
    <w:rsid w:val="007D2BE5"/>
    <w:rsid w:val="007D2EE2"/>
    <w:rsid w:val="007D3669"/>
    <w:rsid w:val="007D3EAE"/>
    <w:rsid w:val="007D46B6"/>
    <w:rsid w:val="007D48CC"/>
    <w:rsid w:val="007D492C"/>
    <w:rsid w:val="007D4DB2"/>
    <w:rsid w:val="007D52E4"/>
    <w:rsid w:val="007D56CC"/>
    <w:rsid w:val="007D5E58"/>
    <w:rsid w:val="007D5F16"/>
    <w:rsid w:val="007D5F87"/>
    <w:rsid w:val="007D6472"/>
    <w:rsid w:val="007D64AC"/>
    <w:rsid w:val="007D76C0"/>
    <w:rsid w:val="007E02AB"/>
    <w:rsid w:val="007E0851"/>
    <w:rsid w:val="007E0AD2"/>
    <w:rsid w:val="007E1941"/>
    <w:rsid w:val="007E1C01"/>
    <w:rsid w:val="007E2C0D"/>
    <w:rsid w:val="007E3034"/>
    <w:rsid w:val="007E33E9"/>
    <w:rsid w:val="007E35E6"/>
    <w:rsid w:val="007E3730"/>
    <w:rsid w:val="007E3F89"/>
    <w:rsid w:val="007E4AAE"/>
    <w:rsid w:val="007E4BEE"/>
    <w:rsid w:val="007E50BB"/>
    <w:rsid w:val="007E516D"/>
    <w:rsid w:val="007E57F3"/>
    <w:rsid w:val="007E6038"/>
    <w:rsid w:val="007E6A21"/>
    <w:rsid w:val="007E7190"/>
    <w:rsid w:val="007F0738"/>
    <w:rsid w:val="007F0AC2"/>
    <w:rsid w:val="007F0C0E"/>
    <w:rsid w:val="007F1945"/>
    <w:rsid w:val="007F1A7D"/>
    <w:rsid w:val="007F31D2"/>
    <w:rsid w:val="007F386A"/>
    <w:rsid w:val="007F3B3A"/>
    <w:rsid w:val="007F3D01"/>
    <w:rsid w:val="007F4135"/>
    <w:rsid w:val="007F44D1"/>
    <w:rsid w:val="007F4A87"/>
    <w:rsid w:val="007F501A"/>
    <w:rsid w:val="007F5DBD"/>
    <w:rsid w:val="007F5FCD"/>
    <w:rsid w:val="007F615C"/>
    <w:rsid w:val="007F6918"/>
    <w:rsid w:val="007F7588"/>
    <w:rsid w:val="007F79E3"/>
    <w:rsid w:val="007F7FCC"/>
    <w:rsid w:val="00800EC0"/>
    <w:rsid w:val="0080106E"/>
    <w:rsid w:val="008010BD"/>
    <w:rsid w:val="008011BC"/>
    <w:rsid w:val="00801D0B"/>
    <w:rsid w:val="00802FBE"/>
    <w:rsid w:val="00803288"/>
    <w:rsid w:val="00803708"/>
    <w:rsid w:val="00803CBC"/>
    <w:rsid w:val="00804CC8"/>
    <w:rsid w:val="008052FE"/>
    <w:rsid w:val="00806FEA"/>
    <w:rsid w:val="00807303"/>
    <w:rsid w:val="00807447"/>
    <w:rsid w:val="00807751"/>
    <w:rsid w:val="00810B2E"/>
    <w:rsid w:val="0081112C"/>
    <w:rsid w:val="00811829"/>
    <w:rsid w:val="008129AB"/>
    <w:rsid w:val="0081326F"/>
    <w:rsid w:val="008136C5"/>
    <w:rsid w:val="00813FC9"/>
    <w:rsid w:val="008155E1"/>
    <w:rsid w:val="00815B20"/>
    <w:rsid w:val="00816181"/>
    <w:rsid w:val="00817696"/>
    <w:rsid w:val="00817B8C"/>
    <w:rsid w:val="00817BE4"/>
    <w:rsid w:val="008203E4"/>
    <w:rsid w:val="0082091C"/>
    <w:rsid w:val="008219EC"/>
    <w:rsid w:val="0082331D"/>
    <w:rsid w:val="008250D8"/>
    <w:rsid w:val="0082546B"/>
    <w:rsid w:val="00826AD4"/>
    <w:rsid w:val="00826B93"/>
    <w:rsid w:val="00827D5D"/>
    <w:rsid w:val="008307E0"/>
    <w:rsid w:val="008308AC"/>
    <w:rsid w:val="00830F02"/>
    <w:rsid w:val="00831374"/>
    <w:rsid w:val="00832383"/>
    <w:rsid w:val="008326FD"/>
    <w:rsid w:val="00832F0A"/>
    <w:rsid w:val="008331DD"/>
    <w:rsid w:val="008336E5"/>
    <w:rsid w:val="00833CD7"/>
    <w:rsid w:val="00833ECE"/>
    <w:rsid w:val="00835082"/>
    <w:rsid w:val="008351F3"/>
    <w:rsid w:val="00835265"/>
    <w:rsid w:val="0083580A"/>
    <w:rsid w:val="0083586D"/>
    <w:rsid w:val="00835C83"/>
    <w:rsid w:val="00835FE2"/>
    <w:rsid w:val="0083681F"/>
    <w:rsid w:val="008368B4"/>
    <w:rsid w:val="00836ACD"/>
    <w:rsid w:val="008371DC"/>
    <w:rsid w:val="00837E64"/>
    <w:rsid w:val="008400D5"/>
    <w:rsid w:val="00840A62"/>
    <w:rsid w:val="00841209"/>
    <w:rsid w:val="008414E3"/>
    <w:rsid w:val="008416B4"/>
    <w:rsid w:val="00841BE2"/>
    <w:rsid w:val="0084204E"/>
    <w:rsid w:val="008422F8"/>
    <w:rsid w:val="00842341"/>
    <w:rsid w:val="00842949"/>
    <w:rsid w:val="00843BDE"/>
    <w:rsid w:val="00843CA4"/>
    <w:rsid w:val="0084432D"/>
    <w:rsid w:val="00844422"/>
    <w:rsid w:val="00844D26"/>
    <w:rsid w:val="008451EA"/>
    <w:rsid w:val="008455B3"/>
    <w:rsid w:val="00845D3C"/>
    <w:rsid w:val="00846666"/>
    <w:rsid w:val="008469CA"/>
    <w:rsid w:val="00847068"/>
    <w:rsid w:val="00847104"/>
    <w:rsid w:val="00850057"/>
    <w:rsid w:val="00850100"/>
    <w:rsid w:val="00850AA9"/>
    <w:rsid w:val="00850DCF"/>
    <w:rsid w:val="008517D0"/>
    <w:rsid w:val="00851F06"/>
    <w:rsid w:val="00851F29"/>
    <w:rsid w:val="008523F9"/>
    <w:rsid w:val="00852455"/>
    <w:rsid w:val="0085246B"/>
    <w:rsid w:val="00852FEA"/>
    <w:rsid w:val="0085306F"/>
    <w:rsid w:val="00853260"/>
    <w:rsid w:val="00853377"/>
    <w:rsid w:val="00853698"/>
    <w:rsid w:val="008539A0"/>
    <w:rsid w:val="00853E06"/>
    <w:rsid w:val="008545A8"/>
    <w:rsid w:val="00854B38"/>
    <w:rsid w:val="00854D2C"/>
    <w:rsid w:val="00855C6E"/>
    <w:rsid w:val="00856053"/>
    <w:rsid w:val="00856070"/>
    <w:rsid w:val="008561F7"/>
    <w:rsid w:val="00856568"/>
    <w:rsid w:val="008565A4"/>
    <w:rsid w:val="0085673B"/>
    <w:rsid w:val="0085677F"/>
    <w:rsid w:val="00857E6D"/>
    <w:rsid w:val="00860376"/>
    <w:rsid w:val="008603ED"/>
    <w:rsid w:val="0086082C"/>
    <w:rsid w:val="00860E63"/>
    <w:rsid w:val="00860FA2"/>
    <w:rsid w:val="0086115A"/>
    <w:rsid w:val="0086115E"/>
    <w:rsid w:val="0086279B"/>
    <w:rsid w:val="0086390C"/>
    <w:rsid w:val="008642B2"/>
    <w:rsid w:val="00864802"/>
    <w:rsid w:val="00864A2C"/>
    <w:rsid w:val="00864B8A"/>
    <w:rsid w:val="0086523C"/>
    <w:rsid w:val="00865700"/>
    <w:rsid w:val="0086592A"/>
    <w:rsid w:val="008663B3"/>
    <w:rsid w:val="00866601"/>
    <w:rsid w:val="00870048"/>
    <w:rsid w:val="00870323"/>
    <w:rsid w:val="00870C39"/>
    <w:rsid w:val="00870D80"/>
    <w:rsid w:val="00871839"/>
    <w:rsid w:val="00871F18"/>
    <w:rsid w:val="0087206B"/>
    <w:rsid w:val="00872215"/>
    <w:rsid w:val="008723F9"/>
    <w:rsid w:val="008725DE"/>
    <w:rsid w:val="0087365E"/>
    <w:rsid w:val="00873B4E"/>
    <w:rsid w:val="00873B5A"/>
    <w:rsid w:val="00873D27"/>
    <w:rsid w:val="0087428F"/>
    <w:rsid w:val="00874DCD"/>
    <w:rsid w:val="00875805"/>
    <w:rsid w:val="008758BD"/>
    <w:rsid w:val="00875FDC"/>
    <w:rsid w:val="00876DAA"/>
    <w:rsid w:val="008772BA"/>
    <w:rsid w:val="00877905"/>
    <w:rsid w:val="00877A28"/>
    <w:rsid w:val="00880CB7"/>
    <w:rsid w:val="0088176E"/>
    <w:rsid w:val="008818B6"/>
    <w:rsid w:val="00881B17"/>
    <w:rsid w:val="0088220C"/>
    <w:rsid w:val="008822D2"/>
    <w:rsid w:val="00882633"/>
    <w:rsid w:val="00883BA7"/>
    <w:rsid w:val="00883D32"/>
    <w:rsid w:val="008847F3"/>
    <w:rsid w:val="008850E4"/>
    <w:rsid w:val="00885506"/>
    <w:rsid w:val="0088633E"/>
    <w:rsid w:val="008864A1"/>
    <w:rsid w:val="00887000"/>
    <w:rsid w:val="00887DE9"/>
    <w:rsid w:val="00887E15"/>
    <w:rsid w:val="00890247"/>
    <w:rsid w:val="00890340"/>
    <w:rsid w:val="00890E2D"/>
    <w:rsid w:val="008923BB"/>
    <w:rsid w:val="00892703"/>
    <w:rsid w:val="008933F1"/>
    <w:rsid w:val="00893D52"/>
    <w:rsid w:val="00894934"/>
    <w:rsid w:val="00896398"/>
    <w:rsid w:val="00896408"/>
    <w:rsid w:val="00896439"/>
    <w:rsid w:val="00896792"/>
    <w:rsid w:val="00896C29"/>
    <w:rsid w:val="008A0342"/>
    <w:rsid w:val="008A0B68"/>
    <w:rsid w:val="008A0D81"/>
    <w:rsid w:val="008A0F6F"/>
    <w:rsid w:val="008A19C9"/>
    <w:rsid w:val="008A2836"/>
    <w:rsid w:val="008A2C98"/>
    <w:rsid w:val="008A2D58"/>
    <w:rsid w:val="008A2E51"/>
    <w:rsid w:val="008A3440"/>
    <w:rsid w:val="008A3867"/>
    <w:rsid w:val="008A431E"/>
    <w:rsid w:val="008A4932"/>
    <w:rsid w:val="008A50A4"/>
    <w:rsid w:val="008A5A67"/>
    <w:rsid w:val="008A5E41"/>
    <w:rsid w:val="008A6DBC"/>
    <w:rsid w:val="008A7384"/>
    <w:rsid w:val="008A7BAB"/>
    <w:rsid w:val="008A7C87"/>
    <w:rsid w:val="008B00E3"/>
    <w:rsid w:val="008B06F3"/>
    <w:rsid w:val="008B0B11"/>
    <w:rsid w:val="008B1CE8"/>
    <w:rsid w:val="008B2AE2"/>
    <w:rsid w:val="008B2F9A"/>
    <w:rsid w:val="008B51F4"/>
    <w:rsid w:val="008B572A"/>
    <w:rsid w:val="008B6BFA"/>
    <w:rsid w:val="008B6CB1"/>
    <w:rsid w:val="008B6FE3"/>
    <w:rsid w:val="008B7682"/>
    <w:rsid w:val="008B7970"/>
    <w:rsid w:val="008C0DFE"/>
    <w:rsid w:val="008C14FE"/>
    <w:rsid w:val="008C16BF"/>
    <w:rsid w:val="008C19D7"/>
    <w:rsid w:val="008C2DA6"/>
    <w:rsid w:val="008C35FB"/>
    <w:rsid w:val="008C3C26"/>
    <w:rsid w:val="008C46D5"/>
    <w:rsid w:val="008C4FB5"/>
    <w:rsid w:val="008C5150"/>
    <w:rsid w:val="008C5482"/>
    <w:rsid w:val="008C61C6"/>
    <w:rsid w:val="008C6540"/>
    <w:rsid w:val="008C679D"/>
    <w:rsid w:val="008C683E"/>
    <w:rsid w:val="008C6D77"/>
    <w:rsid w:val="008C6FEA"/>
    <w:rsid w:val="008D00EF"/>
    <w:rsid w:val="008D0E47"/>
    <w:rsid w:val="008D0EA7"/>
    <w:rsid w:val="008D191D"/>
    <w:rsid w:val="008D275C"/>
    <w:rsid w:val="008D2879"/>
    <w:rsid w:val="008D34C2"/>
    <w:rsid w:val="008D3555"/>
    <w:rsid w:val="008D3F7C"/>
    <w:rsid w:val="008D42B0"/>
    <w:rsid w:val="008D4D6F"/>
    <w:rsid w:val="008D5307"/>
    <w:rsid w:val="008D5328"/>
    <w:rsid w:val="008D5523"/>
    <w:rsid w:val="008D57D0"/>
    <w:rsid w:val="008D59B4"/>
    <w:rsid w:val="008D6529"/>
    <w:rsid w:val="008D6BB1"/>
    <w:rsid w:val="008D7042"/>
    <w:rsid w:val="008D7426"/>
    <w:rsid w:val="008D7B69"/>
    <w:rsid w:val="008D7F69"/>
    <w:rsid w:val="008E006E"/>
    <w:rsid w:val="008E0401"/>
    <w:rsid w:val="008E08BF"/>
    <w:rsid w:val="008E12FB"/>
    <w:rsid w:val="008E27A6"/>
    <w:rsid w:val="008E2BCB"/>
    <w:rsid w:val="008E2C18"/>
    <w:rsid w:val="008E2D4F"/>
    <w:rsid w:val="008E2D6B"/>
    <w:rsid w:val="008E2DC5"/>
    <w:rsid w:val="008E33E7"/>
    <w:rsid w:val="008E341A"/>
    <w:rsid w:val="008E383F"/>
    <w:rsid w:val="008E3DAF"/>
    <w:rsid w:val="008E3ED4"/>
    <w:rsid w:val="008E40F1"/>
    <w:rsid w:val="008E4370"/>
    <w:rsid w:val="008E44A6"/>
    <w:rsid w:val="008E4C82"/>
    <w:rsid w:val="008E4DFF"/>
    <w:rsid w:val="008E5422"/>
    <w:rsid w:val="008E5F5D"/>
    <w:rsid w:val="008E65E7"/>
    <w:rsid w:val="008E688F"/>
    <w:rsid w:val="008E693E"/>
    <w:rsid w:val="008E7400"/>
    <w:rsid w:val="008E78FF"/>
    <w:rsid w:val="008F04DD"/>
    <w:rsid w:val="008F08A8"/>
    <w:rsid w:val="008F0AA7"/>
    <w:rsid w:val="008F0AB4"/>
    <w:rsid w:val="008F124E"/>
    <w:rsid w:val="008F1290"/>
    <w:rsid w:val="008F2114"/>
    <w:rsid w:val="008F21DA"/>
    <w:rsid w:val="008F2DB3"/>
    <w:rsid w:val="008F3046"/>
    <w:rsid w:val="008F35E2"/>
    <w:rsid w:val="008F38C1"/>
    <w:rsid w:val="008F3C33"/>
    <w:rsid w:val="008F3DD7"/>
    <w:rsid w:val="008F4283"/>
    <w:rsid w:val="008F4A33"/>
    <w:rsid w:val="008F4AE0"/>
    <w:rsid w:val="008F4B8A"/>
    <w:rsid w:val="008F4CC5"/>
    <w:rsid w:val="008F4FE5"/>
    <w:rsid w:val="008F581A"/>
    <w:rsid w:val="008F5BCB"/>
    <w:rsid w:val="008F60E9"/>
    <w:rsid w:val="008F6384"/>
    <w:rsid w:val="008F6577"/>
    <w:rsid w:val="008F664B"/>
    <w:rsid w:val="008F66EE"/>
    <w:rsid w:val="008F7DA5"/>
    <w:rsid w:val="00900126"/>
    <w:rsid w:val="00900A98"/>
    <w:rsid w:val="00900ED6"/>
    <w:rsid w:val="0090169C"/>
    <w:rsid w:val="009021D9"/>
    <w:rsid w:val="009025CB"/>
    <w:rsid w:val="0090329E"/>
    <w:rsid w:val="00904260"/>
    <w:rsid w:val="0090464A"/>
    <w:rsid w:val="00905038"/>
    <w:rsid w:val="00905429"/>
    <w:rsid w:val="00905731"/>
    <w:rsid w:val="00906294"/>
    <w:rsid w:val="00907264"/>
    <w:rsid w:val="009078CD"/>
    <w:rsid w:val="009104CC"/>
    <w:rsid w:val="00910C30"/>
    <w:rsid w:val="00910FEB"/>
    <w:rsid w:val="00911A43"/>
    <w:rsid w:val="00911B08"/>
    <w:rsid w:val="00911C62"/>
    <w:rsid w:val="0091297A"/>
    <w:rsid w:val="00912C7C"/>
    <w:rsid w:val="00912D08"/>
    <w:rsid w:val="00912EBC"/>
    <w:rsid w:val="009130B5"/>
    <w:rsid w:val="009135B9"/>
    <w:rsid w:val="00913668"/>
    <w:rsid w:val="00913FFC"/>
    <w:rsid w:val="0091474A"/>
    <w:rsid w:val="0091534B"/>
    <w:rsid w:val="00915AE7"/>
    <w:rsid w:val="00915C48"/>
    <w:rsid w:val="00916ECB"/>
    <w:rsid w:val="0091795A"/>
    <w:rsid w:val="00920046"/>
    <w:rsid w:val="00920152"/>
    <w:rsid w:val="00920224"/>
    <w:rsid w:val="00920A02"/>
    <w:rsid w:val="00920D46"/>
    <w:rsid w:val="00920DDE"/>
    <w:rsid w:val="009211DB"/>
    <w:rsid w:val="00921689"/>
    <w:rsid w:val="009217D3"/>
    <w:rsid w:val="00921D06"/>
    <w:rsid w:val="00921ECC"/>
    <w:rsid w:val="00921F3A"/>
    <w:rsid w:val="009222D4"/>
    <w:rsid w:val="009223AE"/>
    <w:rsid w:val="00922BAA"/>
    <w:rsid w:val="009230CF"/>
    <w:rsid w:val="00923591"/>
    <w:rsid w:val="0092370D"/>
    <w:rsid w:val="00923917"/>
    <w:rsid w:val="009245E9"/>
    <w:rsid w:val="009248F0"/>
    <w:rsid w:val="00925451"/>
    <w:rsid w:val="0092560C"/>
    <w:rsid w:val="00925D72"/>
    <w:rsid w:val="0092611E"/>
    <w:rsid w:val="0092619E"/>
    <w:rsid w:val="00926F2A"/>
    <w:rsid w:val="00930FAE"/>
    <w:rsid w:val="00931200"/>
    <w:rsid w:val="00931603"/>
    <w:rsid w:val="00931CC9"/>
    <w:rsid w:val="00931E69"/>
    <w:rsid w:val="00932279"/>
    <w:rsid w:val="0093380B"/>
    <w:rsid w:val="00933FEF"/>
    <w:rsid w:val="0093428A"/>
    <w:rsid w:val="0093476F"/>
    <w:rsid w:val="0093490B"/>
    <w:rsid w:val="00934EC8"/>
    <w:rsid w:val="00935474"/>
    <w:rsid w:val="009359E4"/>
    <w:rsid w:val="009375CD"/>
    <w:rsid w:val="00937C85"/>
    <w:rsid w:val="00940990"/>
    <w:rsid w:val="00940B2D"/>
    <w:rsid w:val="00940B86"/>
    <w:rsid w:val="00940F0B"/>
    <w:rsid w:val="0094106D"/>
    <w:rsid w:val="00941882"/>
    <w:rsid w:val="009418FF"/>
    <w:rsid w:val="009421B9"/>
    <w:rsid w:val="009424F2"/>
    <w:rsid w:val="00942F98"/>
    <w:rsid w:val="00943024"/>
    <w:rsid w:val="00943532"/>
    <w:rsid w:val="00943F09"/>
    <w:rsid w:val="00944A60"/>
    <w:rsid w:val="00944BF7"/>
    <w:rsid w:val="00944EDB"/>
    <w:rsid w:val="00945406"/>
    <w:rsid w:val="0094618E"/>
    <w:rsid w:val="009461AF"/>
    <w:rsid w:val="0094743F"/>
    <w:rsid w:val="00947B38"/>
    <w:rsid w:val="00950ACD"/>
    <w:rsid w:val="00950E21"/>
    <w:rsid w:val="00951C0C"/>
    <w:rsid w:val="00951ECC"/>
    <w:rsid w:val="00952C6E"/>
    <w:rsid w:val="009534B9"/>
    <w:rsid w:val="00953B40"/>
    <w:rsid w:val="00953F46"/>
    <w:rsid w:val="00954D98"/>
    <w:rsid w:val="009559D0"/>
    <w:rsid w:val="00955A27"/>
    <w:rsid w:val="00956067"/>
    <w:rsid w:val="0095613F"/>
    <w:rsid w:val="00956B48"/>
    <w:rsid w:val="00956DC0"/>
    <w:rsid w:val="009570CA"/>
    <w:rsid w:val="00957FF5"/>
    <w:rsid w:val="00960697"/>
    <w:rsid w:val="00960818"/>
    <w:rsid w:val="00960C96"/>
    <w:rsid w:val="00960F1E"/>
    <w:rsid w:val="0096105B"/>
    <w:rsid w:val="00961671"/>
    <w:rsid w:val="009617E7"/>
    <w:rsid w:val="00961CBE"/>
    <w:rsid w:val="0096220D"/>
    <w:rsid w:val="009628E1"/>
    <w:rsid w:val="009630AE"/>
    <w:rsid w:val="0096321D"/>
    <w:rsid w:val="009637BA"/>
    <w:rsid w:val="009644EB"/>
    <w:rsid w:val="00964E99"/>
    <w:rsid w:val="009665C5"/>
    <w:rsid w:val="00966F07"/>
    <w:rsid w:val="00967B37"/>
    <w:rsid w:val="00967C4F"/>
    <w:rsid w:val="00970577"/>
    <w:rsid w:val="009708A2"/>
    <w:rsid w:val="00971361"/>
    <w:rsid w:val="00972E2A"/>
    <w:rsid w:val="00972E51"/>
    <w:rsid w:val="00972FDA"/>
    <w:rsid w:val="009740DD"/>
    <w:rsid w:val="00974EAB"/>
    <w:rsid w:val="00975373"/>
    <w:rsid w:val="009758DB"/>
    <w:rsid w:val="0097675B"/>
    <w:rsid w:val="009767F0"/>
    <w:rsid w:val="00976869"/>
    <w:rsid w:val="009770F0"/>
    <w:rsid w:val="009770FF"/>
    <w:rsid w:val="00977233"/>
    <w:rsid w:val="00977DCD"/>
    <w:rsid w:val="009802F5"/>
    <w:rsid w:val="0098039C"/>
    <w:rsid w:val="009804BF"/>
    <w:rsid w:val="00980F9D"/>
    <w:rsid w:val="0098116D"/>
    <w:rsid w:val="0098119D"/>
    <w:rsid w:val="00981B4E"/>
    <w:rsid w:val="00981F8A"/>
    <w:rsid w:val="00982FCC"/>
    <w:rsid w:val="00983202"/>
    <w:rsid w:val="009834F3"/>
    <w:rsid w:val="00983578"/>
    <w:rsid w:val="009836EF"/>
    <w:rsid w:val="0098400C"/>
    <w:rsid w:val="00984664"/>
    <w:rsid w:val="0098480D"/>
    <w:rsid w:val="00985096"/>
    <w:rsid w:val="009863F0"/>
    <w:rsid w:val="0098722C"/>
    <w:rsid w:val="00987286"/>
    <w:rsid w:val="00990197"/>
    <w:rsid w:val="009910DC"/>
    <w:rsid w:val="00991237"/>
    <w:rsid w:val="0099256E"/>
    <w:rsid w:val="00992A6A"/>
    <w:rsid w:val="00993F12"/>
    <w:rsid w:val="009941FB"/>
    <w:rsid w:val="00994A2D"/>
    <w:rsid w:val="00994CA0"/>
    <w:rsid w:val="00995131"/>
    <w:rsid w:val="009951FC"/>
    <w:rsid w:val="009953BA"/>
    <w:rsid w:val="009955F8"/>
    <w:rsid w:val="009968DD"/>
    <w:rsid w:val="00996FB0"/>
    <w:rsid w:val="00997116"/>
    <w:rsid w:val="0099733E"/>
    <w:rsid w:val="00997C1D"/>
    <w:rsid w:val="009A0484"/>
    <w:rsid w:val="009A0611"/>
    <w:rsid w:val="009A061D"/>
    <w:rsid w:val="009A2E04"/>
    <w:rsid w:val="009A3D3A"/>
    <w:rsid w:val="009A3EA2"/>
    <w:rsid w:val="009A3F2B"/>
    <w:rsid w:val="009A54E8"/>
    <w:rsid w:val="009A553E"/>
    <w:rsid w:val="009A59EB"/>
    <w:rsid w:val="009A63A1"/>
    <w:rsid w:val="009A655D"/>
    <w:rsid w:val="009A67EC"/>
    <w:rsid w:val="009A6AE4"/>
    <w:rsid w:val="009A7910"/>
    <w:rsid w:val="009A7D8E"/>
    <w:rsid w:val="009B0133"/>
    <w:rsid w:val="009B114A"/>
    <w:rsid w:val="009B4357"/>
    <w:rsid w:val="009B4370"/>
    <w:rsid w:val="009B4C4A"/>
    <w:rsid w:val="009B5424"/>
    <w:rsid w:val="009B5E8B"/>
    <w:rsid w:val="009B63B0"/>
    <w:rsid w:val="009B6578"/>
    <w:rsid w:val="009B6AEC"/>
    <w:rsid w:val="009B6F07"/>
    <w:rsid w:val="009B7053"/>
    <w:rsid w:val="009B77AC"/>
    <w:rsid w:val="009B7A4D"/>
    <w:rsid w:val="009C0413"/>
    <w:rsid w:val="009C0FBA"/>
    <w:rsid w:val="009C10C8"/>
    <w:rsid w:val="009C1175"/>
    <w:rsid w:val="009C126A"/>
    <w:rsid w:val="009C16B6"/>
    <w:rsid w:val="009C1C28"/>
    <w:rsid w:val="009C1FD2"/>
    <w:rsid w:val="009C2E77"/>
    <w:rsid w:val="009C38A0"/>
    <w:rsid w:val="009C3D68"/>
    <w:rsid w:val="009C57D9"/>
    <w:rsid w:val="009C5C13"/>
    <w:rsid w:val="009C69A6"/>
    <w:rsid w:val="009C6E11"/>
    <w:rsid w:val="009C74F0"/>
    <w:rsid w:val="009D0134"/>
    <w:rsid w:val="009D028C"/>
    <w:rsid w:val="009D07CD"/>
    <w:rsid w:val="009D123E"/>
    <w:rsid w:val="009D14B6"/>
    <w:rsid w:val="009D1521"/>
    <w:rsid w:val="009D157F"/>
    <w:rsid w:val="009D1B93"/>
    <w:rsid w:val="009D2229"/>
    <w:rsid w:val="009D2375"/>
    <w:rsid w:val="009D2470"/>
    <w:rsid w:val="009D33B8"/>
    <w:rsid w:val="009D409E"/>
    <w:rsid w:val="009D478D"/>
    <w:rsid w:val="009D49A9"/>
    <w:rsid w:val="009D58DA"/>
    <w:rsid w:val="009D5C4D"/>
    <w:rsid w:val="009D67C8"/>
    <w:rsid w:val="009D70F5"/>
    <w:rsid w:val="009D7A4F"/>
    <w:rsid w:val="009D7CD1"/>
    <w:rsid w:val="009E0539"/>
    <w:rsid w:val="009E07EA"/>
    <w:rsid w:val="009E0981"/>
    <w:rsid w:val="009E1460"/>
    <w:rsid w:val="009E151D"/>
    <w:rsid w:val="009E230B"/>
    <w:rsid w:val="009E284E"/>
    <w:rsid w:val="009E2F8C"/>
    <w:rsid w:val="009E46CD"/>
    <w:rsid w:val="009E5896"/>
    <w:rsid w:val="009E6533"/>
    <w:rsid w:val="009E65F8"/>
    <w:rsid w:val="009E6D93"/>
    <w:rsid w:val="009E72A2"/>
    <w:rsid w:val="009E7887"/>
    <w:rsid w:val="009E7FA8"/>
    <w:rsid w:val="009F072D"/>
    <w:rsid w:val="009F07C9"/>
    <w:rsid w:val="009F0973"/>
    <w:rsid w:val="009F15D5"/>
    <w:rsid w:val="009F1608"/>
    <w:rsid w:val="009F17BE"/>
    <w:rsid w:val="009F1BDD"/>
    <w:rsid w:val="009F22F7"/>
    <w:rsid w:val="009F2565"/>
    <w:rsid w:val="009F3AEB"/>
    <w:rsid w:val="009F3BBA"/>
    <w:rsid w:val="009F3FAA"/>
    <w:rsid w:val="009F4009"/>
    <w:rsid w:val="009F41CF"/>
    <w:rsid w:val="009F4864"/>
    <w:rsid w:val="009F4A2C"/>
    <w:rsid w:val="009F4CE7"/>
    <w:rsid w:val="009F5212"/>
    <w:rsid w:val="009F5564"/>
    <w:rsid w:val="009F60BD"/>
    <w:rsid w:val="009F6BCD"/>
    <w:rsid w:val="009F6CF1"/>
    <w:rsid w:val="009F6D8E"/>
    <w:rsid w:val="009F705C"/>
    <w:rsid w:val="009F7D8C"/>
    <w:rsid w:val="00A000B6"/>
    <w:rsid w:val="00A004C4"/>
    <w:rsid w:val="00A004DF"/>
    <w:rsid w:val="00A00802"/>
    <w:rsid w:val="00A00CDD"/>
    <w:rsid w:val="00A00F41"/>
    <w:rsid w:val="00A0128F"/>
    <w:rsid w:val="00A012B5"/>
    <w:rsid w:val="00A01603"/>
    <w:rsid w:val="00A02147"/>
    <w:rsid w:val="00A021B9"/>
    <w:rsid w:val="00A0256B"/>
    <w:rsid w:val="00A02E0D"/>
    <w:rsid w:val="00A035CA"/>
    <w:rsid w:val="00A05060"/>
    <w:rsid w:val="00A05833"/>
    <w:rsid w:val="00A066A1"/>
    <w:rsid w:val="00A06968"/>
    <w:rsid w:val="00A076D9"/>
    <w:rsid w:val="00A0783A"/>
    <w:rsid w:val="00A101EE"/>
    <w:rsid w:val="00A117D6"/>
    <w:rsid w:val="00A11DBD"/>
    <w:rsid w:val="00A13A53"/>
    <w:rsid w:val="00A143F2"/>
    <w:rsid w:val="00A14EA3"/>
    <w:rsid w:val="00A152D9"/>
    <w:rsid w:val="00A15863"/>
    <w:rsid w:val="00A1657F"/>
    <w:rsid w:val="00A16ED1"/>
    <w:rsid w:val="00A20C71"/>
    <w:rsid w:val="00A2122B"/>
    <w:rsid w:val="00A212AE"/>
    <w:rsid w:val="00A21DF0"/>
    <w:rsid w:val="00A2238A"/>
    <w:rsid w:val="00A22465"/>
    <w:rsid w:val="00A22A38"/>
    <w:rsid w:val="00A22B7E"/>
    <w:rsid w:val="00A230A6"/>
    <w:rsid w:val="00A24160"/>
    <w:rsid w:val="00A24824"/>
    <w:rsid w:val="00A249E1"/>
    <w:rsid w:val="00A24B49"/>
    <w:rsid w:val="00A24B4D"/>
    <w:rsid w:val="00A2636C"/>
    <w:rsid w:val="00A268D8"/>
    <w:rsid w:val="00A26D2C"/>
    <w:rsid w:val="00A26EF8"/>
    <w:rsid w:val="00A270C6"/>
    <w:rsid w:val="00A27C19"/>
    <w:rsid w:val="00A303C6"/>
    <w:rsid w:val="00A304D5"/>
    <w:rsid w:val="00A30537"/>
    <w:rsid w:val="00A30D5D"/>
    <w:rsid w:val="00A3122A"/>
    <w:rsid w:val="00A31F0F"/>
    <w:rsid w:val="00A327C2"/>
    <w:rsid w:val="00A333F6"/>
    <w:rsid w:val="00A3373B"/>
    <w:rsid w:val="00A346E9"/>
    <w:rsid w:val="00A34D0E"/>
    <w:rsid w:val="00A354CB"/>
    <w:rsid w:val="00A35598"/>
    <w:rsid w:val="00A35BC9"/>
    <w:rsid w:val="00A36615"/>
    <w:rsid w:val="00A36644"/>
    <w:rsid w:val="00A37E29"/>
    <w:rsid w:val="00A40358"/>
    <w:rsid w:val="00A40CA1"/>
    <w:rsid w:val="00A410BC"/>
    <w:rsid w:val="00A41BEC"/>
    <w:rsid w:val="00A41D82"/>
    <w:rsid w:val="00A42CFD"/>
    <w:rsid w:val="00A43FB6"/>
    <w:rsid w:val="00A456D3"/>
    <w:rsid w:val="00A45C2A"/>
    <w:rsid w:val="00A45ED2"/>
    <w:rsid w:val="00A47037"/>
    <w:rsid w:val="00A470E6"/>
    <w:rsid w:val="00A47551"/>
    <w:rsid w:val="00A47577"/>
    <w:rsid w:val="00A47960"/>
    <w:rsid w:val="00A47F80"/>
    <w:rsid w:val="00A500F4"/>
    <w:rsid w:val="00A50DE9"/>
    <w:rsid w:val="00A535F6"/>
    <w:rsid w:val="00A53A89"/>
    <w:rsid w:val="00A53DBA"/>
    <w:rsid w:val="00A53F77"/>
    <w:rsid w:val="00A540CE"/>
    <w:rsid w:val="00A5437B"/>
    <w:rsid w:val="00A54882"/>
    <w:rsid w:val="00A555F9"/>
    <w:rsid w:val="00A55A3B"/>
    <w:rsid w:val="00A565AE"/>
    <w:rsid w:val="00A56970"/>
    <w:rsid w:val="00A56E90"/>
    <w:rsid w:val="00A575D2"/>
    <w:rsid w:val="00A579AB"/>
    <w:rsid w:val="00A57E33"/>
    <w:rsid w:val="00A57ED3"/>
    <w:rsid w:val="00A57F35"/>
    <w:rsid w:val="00A57F38"/>
    <w:rsid w:val="00A60C27"/>
    <w:rsid w:val="00A60ECC"/>
    <w:rsid w:val="00A60ED5"/>
    <w:rsid w:val="00A61C52"/>
    <w:rsid w:val="00A6246B"/>
    <w:rsid w:val="00A62C48"/>
    <w:rsid w:val="00A648D2"/>
    <w:rsid w:val="00A6519A"/>
    <w:rsid w:val="00A65450"/>
    <w:rsid w:val="00A6549D"/>
    <w:rsid w:val="00A6586E"/>
    <w:rsid w:val="00A65EF3"/>
    <w:rsid w:val="00A669B1"/>
    <w:rsid w:val="00A66EC2"/>
    <w:rsid w:val="00A67314"/>
    <w:rsid w:val="00A677E5"/>
    <w:rsid w:val="00A701D8"/>
    <w:rsid w:val="00A702A7"/>
    <w:rsid w:val="00A708CA"/>
    <w:rsid w:val="00A71AB6"/>
    <w:rsid w:val="00A73749"/>
    <w:rsid w:val="00A73850"/>
    <w:rsid w:val="00A73FB8"/>
    <w:rsid w:val="00A74743"/>
    <w:rsid w:val="00A74A5C"/>
    <w:rsid w:val="00A74CE4"/>
    <w:rsid w:val="00A74D00"/>
    <w:rsid w:val="00A74D3F"/>
    <w:rsid w:val="00A75238"/>
    <w:rsid w:val="00A753EB"/>
    <w:rsid w:val="00A771D2"/>
    <w:rsid w:val="00A773D5"/>
    <w:rsid w:val="00A77422"/>
    <w:rsid w:val="00A774EA"/>
    <w:rsid w:val="00A77585"/>
    <w:rsid w:val="00A779D5"/>
    <w:rsid w:val="00A80101"/>
    <w:rsid w:val="00A8015E"/>
    <w:rsid w:val="00A80441"/>
    <w:rsid w:val="00A807F0"/>
    <w:rsid w:val="00A81625"/>
    <w:rsid w:val="00A81F6E"/>
    <w:rsid w:val="00A820A6"/>
    <w:rsid w:val="00A82A23"/>
    <w:rsid w:val="00A82CCE"/>
    <w:rsid w:val="00A82D33"/>
    <w:rsid w:val="00A83CF7"/>
    <w:rsid w:val="00A83F65"/>
    <w:rsid w:val="00A85E7B"/>
    <w:rsid w:val="00A869C3"/>
    <w:rsid w:val="00A86DCE"/>
    <w:rsid w:val="00A87279"/>
    <w:rsid w:val="00A8744D"/>
    <w:rsid w:val="00A879FA"/>
    <w:rsid w:val="00A90077"/>
    <w:rsid w:val="00A922F7"/>
    <w:rsid w:val="00A92650"/>
    <w:rsid w:val="00A927D0"/>
    <w:rsid w:val="00A92E10"/>
    <w:rsid w:val="00A934CA"/>
    <w:rsid w:val="00A93AAB"/>
    <w:rsid w:val="00A94171"/>
    <w:rsid w:val="00A94928"/>
    <w:rsid w:val="00A94C60"/>
    <w:rsid w:val="00A95936"/>
    <w:rsid w:val="00A959E0"/>
    <w:rsid w:val="00A96014"/>
    <w:rsid w:val="00A964AE"/>
    <w:rsid w:val="00A9689D"/>
    <w:rsid w:val="00A96D29"/>
    <w:rsid w:val="00A97586"/>
    <w:rsid w:val="00AA0203"/>
    <w:rsid w:val="00AA04B2"/>
    <w:rsid w:val="00AA0B0F"/>
    <w:rsid w:val="00AA1421"/>
    <w:rsid w:val="00AA1B3D"/>
    <w:rsid w:val="00AA1D72"/>
    <w:rsid w:val="00AA1ED8"/>
    <w:rsid w:val="00AA3087"/>
    <w:rsid w:val="00AA3501"/>
    <w:rsid w:val="00AA3DDC"/>
    <w:rsid w:val="00AA4020"/>
    <w:rsid w:val="00AA4549"/>
    <w:rsid w:val="00AA4B69"/>
    <w:rsid w:val="00AA4C9D"/>
    <w:rsid w:val="00AA57FD"/>
    <w:rsid w:val="00AA5A36"/>
    <w:rsid w:val="00AA61C0"/>
    <w:rsid w:val="00AA620E"/>
    <w:rsid w:val="00AA64D0"/>
    <w:rsid w:val="00AA68C3"/>
    <w:rsid w:val="00AA71B8"/>
    <w:rsid w:val="00AA7E22"/>
    <w:rsid w:val="00AB0C75"/>
    <w:rsid w:val="00AB0D9D"/>
    <w:rsid w:val="00AB0E7E"/>
    <w:rsid w:val="00AB101E"/>
    <w:rsid w:val="00AB1C5C"/>
    <w:rsid w:val="00AB20DF"/>
    <w:rsid w:val="00AB460B"/>
    <w:rsid w:val="00AB547E"/>
    <w:rsid w:val="00AB54C6"/>
    <w:rsid w:val="00AB5904"/>
    <w:rsid w:val="00AB5A12"/>
    <w:rsid w:val="00AB5E0A"/>
    <w:rsid w:val="00AB6AA8"/>
    <w:rsid w:val="00AB6BB8"/>
    <w:rsid w:val="00AB72FE"/>
    <w:rsid w:val="00AB7A9E"/>
    <w:rsid w:val="00AB7B70"/>
    <w:rsid w:val="00AB7CEB"/>
    <w:rsid w:val="00AB7D7C"/>
    <w:rsid w:val="00AC14B1"/>
    <w:rsid w:val="00AC1947"/>
    <w:rsid w:val="00AC2AC0"/>
    <w:rsid w:val="00AC315B"/>
    <w:rsid w:val="00AC3F69"/>
    <w:rsid w:val="00AC4116"/>
    <w:rsid w:val="00AC41FB"/>
    <w:rsid w:val="00AC44B0"/>
    <w:rsid w:val="00AC45D2"/>
    <w:rsid w:val="00AC59FF"/>
    <w:rsid w:val="00AC5C67"/>
    <w:rsid w:val="00AC5C82"/>
    <w:rsid w:val="00AC5D2E"/>
    <w:rsid w:val="00AC6157"/>
    <w:rsid w:val="00AC643E"/>
    <w:rsid w:val="00AC6C5E"/>
    <w:rsid w:val="00AC6D0C"/>
    <w:rsid w:val="00AC710C"/>
    <w:rsid w:val="00AC7986"/>
    <w:rsid w:val="00AD1550"/>
    <w:rsid w:val="00AD15B0"/>
    <w:rsid w:val="00AD2562"/>
    <w:rsid w:val="00AD290C"/>
    <w:rsid w:val="00AD3062"/>
    <w:rsid w:val="00AD31C1"/>
    <w:rsid w:val="00AD3C20"/>
    <w:rsid w:val="00AD3D25"/>
    <w:rsid w:val="00AD4DCE"/>
    <w:rsid w:val="00AD5600"/>
    <w:rsid w:val="00AD57B4"/>
    <w:rsid w:val="00AD607A"/>
    <w:rsid w:val="00AD7156"/>
    <w:rsid w:val="00AE0715"/>
    <w:rsid w:val="00AE0796"/>
    <w:rsid w:val="00AE0876"/>
    <w:rsid w:val="00AE0F4F"/>
    <w:rsid w:val="00AE1A71"/>
    <w:rsid w:val="00AE2C5C"/>
    <w:rsid w:val="00AE2CB8"/>
    <w:rsid w:val="00AE30F4"/>
    <w:rsid w:val="00AE32E4"/>
    <w:rsid w:val="00AE3546"/>
    <w:rsid w:val="00AE3738"/>
    <w:rsid w:val="00AE3C7A"/>
    <w:rsid w:val="00AE3E17"/>
    <w:rsid w:val="00AE4530"/>
    <w:rsid w:val="00AE4704"/>
    <w:rsid w:val="00AE48EB"/>
    <w:rsid w:val="00AE4BC1"/>
    <w:rsid w:val="00AE4C0B"/>
    <w:rsid w:val="00AE4F9E"/>
    <w:rsid w:val="00AE5892"/>
    <w:rsid w:val="00AE5BE0"/>
    <w:rsid w:val="00AE5C8C"/>
    <w:rsid w:val="00AE6467"/>
    <w:rsid w:val="00AE6511"/>
    <w:rsid w:val="00AE692C"/>
    <w:rsid w:val="00AE6A4D"/>
    <w:rsid w:val="00AE7874"/>
    <w:rsid w:val="00AE7B8C"/>
    <w:rsid w:val="00AF0506"/>
    <w:rsid w:val="00AF0DF0"/>
    <w:rsid w:val="00AF0E48"/>
    <w:rsid w:val="00AF1424"/>
    <w:rsid w:val="00AF17E9"/>
    <w:rsid w:val="00AF1D1F"/>
    <w:rsid w:val="00AF2139"/>
    <w:rsid w:val="00AF292C"/>
    <w:rsid w:val="00AF54EE"/>
    <w:rsid w:val="00AF5C62"/>
    <w:rsid w:val="00AF6406"/>
    <w:rsid w:val="00AF79BC"/>
    <w:rsid w:val="00AF7A40"/>
    <w:rsid w:val="00AF7E21"/>
    <w:rsid w:val="00B002A6"/>
    <w:rsid w:val="00B00BDD"/>
    <w:rsid w:val="00B00C42"/>
    <w:rsid w:val="00B01FA9"/>
    <w:rsid w:val="00B023D2"/>
    <w:rsid w:val="00B0265A"/>
    <w:rsid w:val="00B02B36"/>
    <w:rsid w:val="00B031B5"/>
    <w:rsid w:val="00B03AAE"/>
    <w:rsid w:val="00B03ED8"/>
    <w:rsid w:val="00B04761"/>
    <w:rsid w:val="00B051DD"/>
    <w:rsid w:val="00B067C2"/>
    <w:rsid w:val="00B10171"/>
    <w:rsid w:val="00B10D9D"/>
    <w:rsid w:val="00B11FE1"/>
    <w:rsid w:val="00B12139"/>
    <w:rsid w:val="00B12C2B"/>
    <w:rsid w:val="00B12DE5"/>
    <w:rsid w:val="00B131FE"/>
    <w:rsid w:val="00B13462"/>
    <w:rsid w:val="00B138B1"/>
    <w:rsid w:val="00B139B1"/>
    <w:rsid w:val="00B1403D"/>
    <w:rsid w:val="00B14303"/>
    <w:rsid w:val="00B1445F"/>
    <w:rsid w:val="00B14CEB"/>
    <w:rsid w:val="00B14F03"/>
    <w:rsid w:val="00B156C4"/>
    <w:rsid w:val="00B1604D"/>
    <w:rsid w:val="00B1605D"/>
    <w:rsid w:val="00B16F70"/>
    <w:rsid w:val="00B17173"/>
    <w:rsid w:val="00B17494"/>
    <w:rsid w:val="00B1779A"/>
    <w:rsid w:val="00B17ADF"/>
    <w:rsid w:val="00B17CF2"/>
    <w:rsid w:val="00B17DB2"/>
    <w:rsid w:val="00B20391"/>
    <w:rsid w:val="00B20462"/>
    <w:rsid w:val="00B20B40"/>
    <w:rsid w:val="00B21003"/>
    <w:rsid w:val="00B211F2"/>
    <w:rsid w:val="00B224CA"/>
    <w:rsid w:val="00B22907"/>
    <w:rsid w:val="00B22977"/>
    <w:rsid w:val="00B237B6"/>
    <w:rsid w:val="00B238A6"/>
    <w:rsid w:val="00B24530"/>
    <w:rsid w:val="00B24CCA"/>
    <w:rsid w:val="00B25A6A"/>
    <w:rsid w:val="00B2643A"/>
    <w:rsid w:val="00B26503"/>
    <w:rsid w:val="00B27610"/>
    <w:rsid w:val="00B304D0"/>
    <w:rsid w:val="00B30B6F"/>
    <w:rsid w:val="00B30D45"/>
    <w:rsid w:val="00B30E83"/>
    <w:rsid w:val="00B310BE"/>
    <w:rsid w:val="00B31590"/>
    <w:rsid w:val="00B31758"/>
    <w:rsid w:val="00B31B9A"/>
    <w:rsid w:val="00B31D49"/>
    <w:rsid w:val="00B3203C"/>
    <w:rsid w:val="00B33A04"/>
    <w:rsid w:val="00B34543"/>
    <w:rsid w:val="00B34ADC"/>
    <w:rsid w:val="00B34AE0"/>
    <w:rsid w:val="00B34E30"/>
    <w:rsid w:val="00B350B9"/>
    <w:rsid w:val="00B35EC8"/>
    <w:rsid w:val="00B368D9"/>
    <w:rsid w:val="00B37071"/>
    <w:rsid w:val="00B3761A"/>
    <w:rsid w:val="00B37664"/>
    <w:rsid w:val="00B376F7"/>
    <w:rsid w:val="00B37C2E"/>
    <w:rsid w:val="00B40084"/>
    <w:rsid w:val="00B409EC"/>
    <w:rsid w:val="00B41008"/>
    <w:rsid w:val="00B416F8"/>
    <w:rsid w:val="00B42254"/>
    <w:rsid w:val="00B42734"/>
    <w:rsid w:val="00B42E1D"/>
    <w:rsid w:val="00B434E6"/>
    <w:rsid w:val="00B43A53"/>
    <w:rsid w:val="00B4482B"/>
    <w:rsid w:val="00B453A6"/>
    <w:rsid w:val="00B456FF"/>
    <w:rsid w:val="00B45DE1"/>
    <w:rsid w:val="00B46DD2"/>
    <w:rsid w:val="00B47669"/>
    <w:rsid w:val="00B4778D"/>
    <w:rsid w:val="00B5007A"/>
    <w:rsid w:val="00B500EF"/>
    <w:rsid w:val="00B5070F"/>
    <w:rsid w:val="00B508EF"/>
    <w:rsid w:val="00B50D3B"/>
    <w:rsid w:val="00B50EAC"/>
    <w:rsid w:val="00B50F10"/>
    <w:rsid w:val="00B52494"/>
    <w:rsid w:val="00B52573"/>
    <w:rsid w:val="00B53888"/>
    <w:rsid w:val="00B53DCC"/>
    <w:rsid w:val="00B54577"/>
    <w:rsid w:val="00B54631"/>
    <w:rsid w:val="00B5495E"/>
    <w:rsid w:val="00B54ABE"/>
    <w:rsid w:val="00B55028"/>
    <w:rsid w:val="00B5528F"/>
    <w:rsid w:val="00B5554A"/>
    <w:rsid w:val="00B56079"/>
    <w:rsid w:val="00B5680E"/>
    <w:rsid w:val="00B57726"/>
    <w:rsid w:val="00B57E64"/>
    <w:rsid w:val="00B57EAE"/>
    <w:rsid w:val="00B605C8"/>
    <w:rsid w:val="00B60977"/>
    <w:rsid w:val="00B614E3"/>
    <w:rsid w:val="00B61A23"/>
    <w:rsid w:val="00B61B7B"/>
    <w:rsid w:val="00B61C47"/>
    <w:rsid w:val="00B62EAD"/>
    <w:rsid w:val="00B636D5"/>
    <w:rsid w:val="00B6432C"/>
    <w:rsid w:val="00B64DD4"/>
    <w:rsid w:val="00B64EE2"/>
    <w:rsid w:val="00B650CC"/>
    <w:rsid w:val="00B65EE6"/>
    <w:rsid w:val="00B65F8C"/>
    <w:rsid w:val="00B665F8"/>
    <w:rsid w:val="00B66C06"/>
    <w:rsid w:val="00B6709C"/>
    <w:rsid w:val="00B67158"/>
    <w:rsid w:val="00B672B8"/>
    <w:rsid w:val="00B6783F"/>
    <w:rsid w:val="00B67BC5"/>
    <w:rsid w:val="00B707E5"/>
    <w:rsid w:val="00B70901"/>
    <w:rsid w:val="00B70C01"/>
    <w:rsid w:val="00B715F8"/>
    <w:rsid w:val="00B71F64"/>
    <w:rsid w:val="00B722F9"/>
    <w:rsid w:val="00B7272D"/>
    <w:rsid w:val="00B743AE"/>
    <w:rsid w:val="00B766C1"/>
    <w:rsid w:val="00B76AAB"/>
    <w:rsid w:val="00B76DA4"/>
    <w:rsid w:val="00B76E0E"/>
    <w:rsid w:val="00B76EB0"/>
    <w:rsid w:val="00B76FF7"/>
    <w:rsid w:val="00B770CE"/>
    <w:rsid w:val="00B777AD"/>
    <w:rsid w:val="00B77CBD"/>
    <w:rsid w:val="00B80389"/>
    <w:rsid w:val="00B80C47"/>
    <w:rsid w:val="00B812C0"/>
    <w:rsid w:val="00B815AF"/>
    <w:rsid w:val="00B81BF7"/>
    <w:rsid w:val="00B81C69"/>
    <w:rsid w:val="00B8258D"/>
    <w:rsid w:val="00B82F7B"/>
    <w:rsid w:val="00B83485"/>
    <w:rsid w:val="00B847F4"/>
    <w:rsid w:val="00B84C9B"/>
    <w:rsid w:val="00B852A8"/>
    <w:rsid w:val="00B85817"/>
    <w:rsid w:val="00B85907"/>
    <w:rsid w:val="00B85A08"/>
    <w:rsid w:val="00B86AAE"/>
    <w:rsid w:val="00B86CA2"/>
    <w:rsid w:val="00B87787"/>
    <w:rsid w:val="00B87C9D"/>
    <w:rsid w:val="00B87DBA"/>
    <w:rsid w:val="00B87F4F"/>
    <w:rsid w:val="00B905D1"/>
    <w:rsid w:val="00B9235A"/>
    <w:rsid w:val="00B923C6"/>
    <w:rsid w:val="00B92B20"/>
    <w:rsid w:val="00B92B50"/>
    <w:rsid w:val="00B93CFB"/>
    <w:rsid w:val="00B9479B"/>
    <w:rsid w:val="00B952AC"/>
    <w:rsid w:val="00B95393"/>
    <w:rsid w:val="00B953D8"/>
    <w:rsid w:val="00B95B45"/>
    <w:rsid w:val="00B96955"/>
    <w:rsid w:val="00B97122"/>
    <w:rsid w:val="00B978FD"/>
    <w:rsid w:val="00BA0A53"/>
    <w:rsid w:val="00BA0CC6"/>
    <w:rsid w:val="00BA1005"/>
    <w:rsid w:val="00BA2707"/>
    <w:rsid w:val="00BA2CAF"/>
    <w:rsid w:val="00BA3151"/>
    <w:rsid w:val="00BA4373"/>
    <w:rsid w:val="00BA5213"/>
    <w:rsid w:val="00BA57CD"/>
    <w:rsid w:val="00BA5AFD"/>
    <w:rsid w:val="00BA5F32"/>
    <w:rsid w:val="00BA61FF"/>
    <w:rsid w:val="00BA7081"/>
    <w:rsid w:val="00BB0CB0"/>
    <w:rsid w:val="00BB1549"/>
    <w:rsid w:val="00BB1E11"/>
    <w:rsid w:val="00BB242D"/>
    <w:rsid w:val="00BB2430"/>
    <w:rsid w:val="00BB2534"/>
    <w:rsid w:val="00BB2998"/>
    <w:rsid w:val="00BB3188"/>
    <w:rsid w:val="00BB3822"/>
    <w:rsid w:val="00BB3B47"/>
    <w:rsid w:val="00BB4C8C"/>
    <w:rsid w:val="00BB5B35"/>
    <w:rsid w:val="00BB7009"/>
    <w:rsid w:val="00BB7228"/>
    <w:rsid w:val="00BB72A9"/>
    <w:rsid w:val="00BB75FF"/>
    <w:rsid w:val="00BB7B54"/>
    <w:rsid w:val="00BC053D"/>
    <w:rsid w:val="00BC0559"/>
    <w:rsid w:val="00BC0F01"/>
    <w:rsid w:val="00BC1420"/>
    <w:rsid w:val="00BC1D70"/>
    <w:rsid w:val="00BC25EF"/>
    <w:rsid w:val="00BC4772"/>
    <w:rsid w:val="00BC56F0"/>
    <w:rsid w:val="00BC5DE3"/>
    <w:rsid w:val="00BC63B7"/>
    <w:rsid w:val="00BC78C5"/>
    <w:rsid w:val="00BC7D28"/>
    <w:rsid w:val="00BD19E2"/>
    <w:rsid w:val="00BD1D18"/>
    <w:rsid w:val="00BD38BB"/>
    <w:rsid w:val="00BD39E2"/>
    <w:rsid w:val="00BD3A3A"/>
    <w:rsid w:val="00BD3F8B"/>
    <w:rsid w:val="00BD43F6"/>
    <w:rsid w:val="00BD4853"/>
    <w:rsid w:val="00BD51F3"/>
    <w:rsid w:val="00BD5544"/>
    <w:rsid w:val="00BD6141"/>
    <w:rsid w:val="00BD6710"/>
    <w:rsid w:val="00BD6980"/>
    <w:rsid w:val="00BD76D1"/>
    <w:rsid w:val="00BE01CE"/>
    <w:rsid w:val="00BE07E5"/>
    <w:rsid w:val="00BE0A34"/>
    <w:rsid w:val="00BE0F43"/>
    <w:rsid w:val="00BE265D"/>
    <w:rsid w:val="00BE2AA5"/>
    <w:rsid w:val="00BE2CB2"/>
    <w:rsid w:val="00BE2E05"/>
    <w:rsid w:val="00BE30CE"/>
    <w:rsid w:val="00BE3604"/>
    <w:rsid w:val="00BE4063"/>
    <w:rsid w:val="00BE574E"/>
    <w:rsid w:val="00BE5FF8"/>
    <w:rsid w:val="00BE6618"/>
    <w:rsid w:val="00BE70E7"/>
    <w:rsid w:val="00BE7E06"/>
    <w:rsid w:val="00BF10DE"/>
    <w:rsid w:val="00BF136C"/>
    <w:rsid w:val="00BF1943"/>
    <w:rsid w:val="00BF29F6"/>
    <w:rsid w:val="00BF2E08"/>
    <w:rsid w:val="00BF2F50"/>
    <w:rsid w:val="00BF3AAA"/>
    <w:rsid w:val="00BF3BF8"/>
    <w:rsid w:val="00BF410D"/>
    <w:rsid w:val="00BF42E8"/>
    <w:rsid w:val="00BF458C"/>
    <w:rsid w:val="00BF49BF"/>
    <w:rsid w:val="00BF50D5"/>
    <w:rsid w:val="00BF564B"/>
    <w:rsid w:val="00BF6B60"/>
    <w:rsid w:val="00BF72C1"/>
    <w:rsid w:val="00BF7D28"/>
    <w:rsid w:val="00C00CDF"/>
    <w:rsid w:val="00C01C64"/>
    <w:rsid w:val="00C023F0"/>
    <w:rsid w:val="00C02594"/>
    <w:rsid w:val="00C03355"/>
    <w:rsid w:val="00C03969"/>
    <w:rsid w:val="00C03DE1"/>
    <w:rsid w:val="00C03E3E"/>
    <w:rsid w:val="00C043B5"/>
    <w:rsid w:val="00C046C7"/>
    <w:rsid w:val="00C04E09"/>
    <w:rsid w:val="00C05CFE"/>
    <w:rsid w:val="00C0687D"/>
    <w:rsid w:val="00C06D07"/>
    <w:rsid w:val="00C070A8"/>
    <w:rsid w:val="00C07A98"/>
    <w:rsid w:val="00C07F5D"/>
    <w:rsid w:val="00C10467"/>
    <w:rsid w:val="00C10491"/>
    <w:rsid w:val="00C1090D"/>
    <w:rsid w:val="00C10EA9"/>
    <w:rsid w:val="00C112D6"/>
    <w:rsid w:val="00C11583"/>
    <w:rsid w:val="00C125AF"/>
    <w:rsid w:val="00C1431B"/>
    <w:rsid w:val="00C14CCB"/>
    <w:rsid w:val="00C1560A"/>
    <w:rsid w:val="00C16BA6"/>
    <w:rsid w:val="00C1713B"/>
    <w:rsid w:val="00C17C39"/>
    <w:rsid w:val="00C17D42"/>
    <w:rsid w:val="00C20016"/>
    <w:rsid w:val="00C20645"/>
    <w:rsid w:val="00C20A29"/>
    <w:rsid w:val="00C20AD3"/>
    <w:rsid w:val="00C210B7"/>
    <w:rsid w:val="00C2142D"/>
    <w:rsid w:val="00C216B8"/>
    <w:rsid w:val="00C21C2F"/>
    <w:rsid w:val="00C21DF5"/>
    <w:rsid w:val="00C21F65"/>
    <w:rsid w:val="00C2266F"/>
    <w:rsid w:val="00C22A65"/>
    <w:rsid w:val="00C23689"/>
    <w:rsid w:val="00C24064"/>
    <w:rsid w:val="00C24601"/>
    <w:rsid w:val="00C25084"/>
    <w:rsid w:val="00C25182"/>
    <w:rsid w:val="00C25777"/>
    <w:rsid w:val="00C25A35"/>
    <w:rsid w:val="00C261EA"/>
    <w:rsid w:val="00C26771"/>
    <w:rsid w:val="00C269FF"/>
    <w:rsid w:val="00C26E90"/>
    <w:rsid w:val="00C26FC8"/>
    <w:rsid w:val="00C26FF1"/>
    <w:rsid w:val="00C27563"/>
    <w:rsid w:val="00C30A4C"/>
    <w:rsid w:val="00C30C9A"/>
    <w:rsid w:val="00C31058"/>
    <w:rsid w:val="00C32853"/>
    <w:rsid w:val="00C330E3"/>
    <w:rsid w:val="00C3328E"/>
    <w:rsid w:val="00C33644"/>
    <w:rsid w:val="00C33647"/>
    <w:rsid w:val="00C33918"/>
    <w:rsid w:val="00C339AA"/>
    <w:rsid w:val="00C33D50"/>
    <w:rsid w:val="00C3445B"/>
    <w:rsid w:val="00C34D9E"/>
    <w:rsid w:val="00C3584F"/>
    <w:rsid w:val="00C3590C"/>
    <w:rsid w:val="00C36148"/>
    <w:rsid w:val="00C36B55"/>
    <w:rsid w:val="00C3733F"/>
    <w:rsid w:val="00C37EEB"/>
    <w:rsid w:val="00C37F9A"/>
    <w:rsid w:val="00C402E3"/>
    <w:rsid w:val="00C40554"/>
    <w:rsid w:val="00C40A42"/>
    <w:rsid w:val="00C40C93"/>
    <w:rsid w:val="00C411DF"/>
    <w:rsid w:val="00C41482"/>
    <w:rsid w:val="00C42D97"/>
    <w:rsid w:val="00C4497B"/>
    <w:rsid w:val="00C44BC3"/>
    <w:rsid w:val="00C45129"/>
    <w:rsid w:val="00C45AB4"/>
    <w:rsid w:val="00C4731A"/>
    <w:rsid w:val="00C479D9"/>
    <w:rsid w:val="00C501C6"/>
    <w:rsid w:val="00C50814"/>
    <w:rsid w:val="00C5086B"/>
    <w:rsid w:val="00C52E51"/>
    <w:rsid w:val="00C535A6"/>
    <w:rsid w:val="00C53ABF"/>
    <w:rsid w:val="00C53B3E"/>
    <w:rsid w:val="00C53DD5"/>
    <w:rsid w:val="00C5473F"/>
    <w:rsid w:val="00C55B8C"/>
    <w:rsid w:val="00C55C91"/>
    <w:rsid w:val="00C564BB"/>
    <w:rsid w:val="00C56BAE"/>
    <w:rsid w:val="00C6006F"/>
    <w:rsid w:val="00C60545"/>
    <w:rsid w:val="00C60FA1"/>
    <w:rsid w:val="00C610B7"/>
    <w:rsid w:val="00C625FA"/>
    <w:rsid w:val="00C627CC"/>
    <w:rsid w:val="00C62894"/>
    <w:rsid w:val="00C6296F"/>
    <w:rsid w:val="00C62AFF"/>
    <w:rsid w:val="00C62B36"/>
    <w:rsid w:val="00C64673"/>
    <w:rsid w:val="00C64676"/>
    <w:rsid w:val="00C656F5"/>
    <w:rsid w:val="00C65F32"/>
    <w:rsid w:val="00C6634E"/>
    <w:rsid w:val="00C66BAB"/>
    <w:rsid w:val="00C66F2A"/>
    <w:rsid w:val="00C678DC"/>
    <w:rsid w:val="00C67AE5"/>
    <w:rsid w:val="00C70576"/>
    <w:rsid w:val="00C708D1"/>
    <w:rsid w:val="00C70F65"/>
    <w:rsid w:val="00C71E04"/>
    <w:rsid w:val="00C73284"/>
    <w:rsid w:val="00C7389B"/>
    <w:rsid w:val="00C73BC6"/>
    <w:rsid w:val="00C73DB3"/>
    <w:rsid w:val="00C742C8"/>
    <w:rsid w:val="00C74597"/>
    <w:rsid w:val="00C74E03"/>
    <w:rsid w:val="00C75E43"/>
    <w:rsid w:val="00C7637E"/>
    <w:rsid w:val="00C766F4"/>
    <w:rsid w:val="00C76CD9"/>
    <w:rsid w:val="00C7790F"/>
    <w:rsid w:val="00C80A1B"/>
    <w:rsid w:val="00C81178"/>
    <w:rsid w:val="00C81EA1"/>
    <w:rsid w:val="00C822A1"/>
    <w:rsid w:val="00C8251D"/>
    <w:rsid w:val="00C828DE"/>
    <w:rsid w:val="00C82A23"/>
    <w:rsid w:val="00C835D8"/>
    <w:rsid w:val="00C83F0F"/>
    <w:rsid w:val="00C83FBE"/>
    <w:rsid w:val="00C840A0"/>
    <w:rsid w:val="00C8496C"/>
    <w:rsid w:val="00C8498E"/>
    <w:rsid w:val="00C84DDA"/>
    <w:rsid w:val="00C853D3"/>
    <w:rsid w:val="00C85874"/>
    <w:rsid w:val="00C85B1A"/>
    <w:rsid w:val="00C860D4"/>
    <w:rsid w:val="00C86915"/>
    <w:rsid w:val="00C8691D"/>
    <w:rsid w:val="00C86B7A"/>
    <w:rsid w:val="00C87D7A"/>
    <w:rsid w:val="00C917C7"/>
    <w:rsid w:val="00C91995"/>
    <w:rsid w:val="00C91A77"/>
    <w:rsid w:val="00C91C0D"/>
    <w:rsid w:val="00C9283F"/>
    <w:rsid w:val="00C93E10"/>
    <w:rsid w:val="00C94D74"/>
    <w:rsid w:val="00C94E2F"/>
    <w:rsid w:val="00C95A6E"/>
    <w:rsid w:val="00C95FC9"/>
    <w:rsid w:val="00C95FFE"/>
    <w:rsid w:val="00C965E6"/>
    <w:rsid w:val="00C96B53"/>
    <w:rsid w:val="00C96D7A"/>
    <w:rsid w:val="00C97E0A"/>
    <w:rsid w:val="00CA00C5"/>
    <w:rsid w:val="00CA043E"/>
    <w:rsid w:val="00CA0E58"/>
    <w:rsid w:val="00CA185A"/>
    <w:rsid w:val="00CA1BD7"/>
    <w:rsid w:val="00CA215B"/>
    <w:rsid w:val="00CA2594"/>
    <w:rsid w:val="00CA2D23"/>
    <w:rsid w:val="00CA2FC8"/>
    <w:rsid w:val="00CA3C83"/>
    <w:rsid w:val="00CA44D9"/>
    <w:rsid w:val="00CA4739"/>
    <w:rsid w:val="00CA51AC"/>
    <w:rsid w:val="00CA52E9"/>
    <w:rsid w:val="00CA5363"/>
    <w:rsid w:val="00CA54A5"/>
    <w:rsid w:val="00CA5B40"/>
    <w:rsid w:val="00CA5F79"/>
    <w:rsid w:val="00CB0CED"/>
    <w:rsid w:val="00CB124E"/>
    <w:rsid w:val="00CB1298"/>
    <w:rsid w:val="00CB235B"/>
    <w:rsid w:val="00CB2B56"/>
    <w:rsid w:val="00CB3010"/>
    <w:rsid w:val="00CB3C10"/>
    <w:rsid w:val="00CB4D74"/>
    <w:rsid w:val="00CB4F20"/>
    <w:rsid w:val="00CB51BD"/>
    <w:rsid w:val="00CB5A40"/>
    <w:rsid w:val="00CB5A93"/>
    <w:rsid w:val="00CB5BA3"/>
    <w:rsid w:val="00CB676E"/>
    <w:rsid w:val="00CB6C34"/>
    <w:rsid w:val="00CC0EC6"/>
    <w:rsid w:val="00CC12F6"/>
    <w:rsid w:val="00CC1740"/>
    <w:rsid w:val="00CC186E"/>
    <w:rsid w:val="00CC1CA7"/>
    <w:rsid w:val="00CC1DB5"/>
    <w:rsid w:val="00CC24B4"/>
    <w:rsid w:val="00CC2642"/>
    <w:rsid w:val="00CC35E0"/>
    <w:rsid w:val="00CC3B9F"/>
    <w:rsid w:val="00CC42EF"/>
    <w:rsid w:val="00CC46CF"/>
    <w:rsid w:val="00CC4777"/>
    <w:rsid w:val="00CC5036"/>
    <w:rsid w:val="00CC5566"/>
    <w:rsid w:val="00CC589B"/>
    <w:rsid w:val="00CC6968"/>
    <w:rsid w:val="00CC69DB"/>
    <w:rsid w:val="00CC76D7"/>
    <w:rsid w:val="00CC7B2A"/>
    <w:rsid w:val="00CC7B88"/>
    <w:rsid w:val="00CD0539"/>
    <w:rsid w:val="00CD10D4"/>
    <w:rsid w:val="00CD1737"/>
    <w:rsid w:val="00CD1C2B"/>
    <w:rsid w:val="00CD1D05"/>
    <w:rsid w:val="00CD3142"/>
    <w:rsid w:val="00CD34D9"/>
    <w:rsid w:val="00CD41E1"/>
    <w:rsid w:val="00CD42C9"/>
    <w:rsid w:val="00CD4D34"/>
    <w:rsid w:val="00CD4F48"/>
    <w:rsid w:val="00CD508C"/>
    <w:rsid w:val="00CD5A4B"/>
    <w:rsid w:val="00CD5FB8"/>
    <w:rsid w:val="00CD6949"/>
    <w:rsid w:val="00CD6B16"/>
    <w:rsid w:val="00CD7917"/>
    <w:rsid w:val="00CD7DF9"/>
    <w:rsid w:val="00CE0D0F"/>
    <w:rsid w:val="00CE115F"/>
    <w:rsid w:val="00CE1179"/>
    <w:rsid w:val="00CE1592"/>
    <w:rsid w:val="00CE1A80"/>
    <w:rsid w:val="00CE1EC4"/>
    <w:rsid w:val="00CE215A"/>
    <w:rsid w:val="00CE2210"/>
    <w:rsid w:val="00CE23AD"/>
    <w:rsid w:val="00CE27A3"/>
    <w:rsid w:val="00CE345F"/>
    <w:rsid w:val="00CE3896"/>
    <w:rsid w:val="00CE4DC7"/>
    <w:rsid w:val="00CE4F75"/>
    <w:rsid w:val="00CE533B"/>
    <w:rsid w:val="00CE59F2"/>
    <w:rsid w:val="00CE66B5"/>
    <w:rsid w:val="00CE6B4F"/>
    <w:rsid w:val="00CE6CB0"/>
    <w:rsid w:val="00CE7260"/>
    <w:rsid w:val="00CE7AEA"/>
    <w:rsid w:val="00CE7B9C"/>
    <w:rsid w:val="00CF0403"/>
    <w:rsid w:val="00CF1E9E"/>
    <w:rsid w:val="00CF25C4"/>
    <w:rsid w:val="00CF2BB1"/>
    <w:rsid w:val="00CF2C7D"/>
    <w:rsid w:val="00CF2CBD"/>
    <w:rsid w:val="00CF30F4"/>
    <w:rsid w:val="00CF387F"/>
    <w:rsid w:val="00CF3E2E"/>
    <w:rsid w:val="00CF48D1"/>
    <w:rsid w:val="00CF5B50"/>
    <w:rsid w:val="00CF62D5"/>
    <w:rsid w:val="00CF650D"/>
    <w:rsid w:val="00CF65BA"/>
    <w:rsid w:val="00CF6811"/>
    <w:rsid w:val="00CF6D0E"/>
    <w:rsid w:val="00CF731E"/>
    <w:rsid w:val="00CF7528"/>
    <w:rsid w:val="00CF7534"/>
    <w:rsid w:val="00CF77C4"/>
    <w:rsid w:val="00CF7AE1"/>
    <w:rsid w:val="00CF7AFA"/>
    <w:rsid w:val="00D0030E"/>
    <w:rsid w:val="00D00847"/>
    <w:rsid w:val="00D009F8"/>
    <w:rsid w:val="00D00B76"/>
    <w:rsid w:val="00D00C79"/>
    <w:rsid w:val="00D01896"/>
    <w:rsid w:val="00D01CCF"/>
    <w:rsid w:val="00D03072"/>
    <w:rsid w:val="00D033DC"/>
    <w:rsid w:val="00D0356B"/>
    <w:rsid w:val="00D03974"/>
    <w:rsid w:val="00D03CB7"/>
    <w:rsid w:val="00D03D14"/>
    <w:rsid w:val="00D04153"/>
    <w:rsid w:val="00D04B45"/>
    <w:rsid w:val="00D05C5B"/>
    <w:rsid w:val="00D069BA"/>
    <w:rsid w:val="00D07A3A"/>
    <w:rsid w:val="00D105AE"/>
    <w:rsid w:val="00D1097A"/>
    <w:rsid w:val="00D10D34"/>
    <w:rsid w:val="00D11F64"/>
    <w:rsid w:val="00D123A7"/>
    <w:rsid w:val="00D12CF1"/>
    <w:rsid w:val="00D13EDB"/>
    <w:rsid w:val="00D141DE"/>
    <w:rsid w:val="00D14420"/>
    <w:rsid w:val="00D14A4A"/>
    <w:rsid w:val="00D14DE5"/>
    <w:rsid w:val="00D15873"/>
    <w:rsid w:val="00D15DB2"/>
    <w:rsid w:val="00D16846"/>
    <w:rsid w:val="00D17CAB"/>
    <w:rsid w:val="00D20160"/>
    <w:rsid w:val="00D205B1"/>
    <w:rsid w:val="00D21CC7"/>
    <w:rsid w:val="00D21DCA"/>
    <w:rsid w:val="00D22A70"/>
    <w:rsid w:val="00D231CC"/>
    <w:rsid w:val="00D234DE"/>
    <w:rsid w:val="00D237AD"/>
    <w:rsid w:val="00D23DCC"/>
    <w:rsid w:val="00D24685"/>
    <w:rsid w:val="00D250B6"/>
    <w:rsid w:val="00D2542B"/>
    <w:rsid w:val="00D2588B"/>
    <w:rsid w:val="00D25CE6"/>
    <w:rsid w:val="00D25F57"/>
    <w:rsid w:val="00D2653D"/>
    <w:rsid w:val="00D26583"/>
    <w:rsid w:val="00D26C72"/>
    <w:rsid w:val="00D3044B"/>
    <w:rsid w:val="00D30B72"/>
    <w:rsid w:val="00D314F6"/>
    <w:rsid w:val="00D3170B"/>
    <w:rsid w:val="00D31C63"/>
    <w:rsid w:val="00D320A6"/>
    <w:rsid w:val="00D3262A"/>
    <w:rsid w:val="00D32980"/>
    <w:rsid w:val="00D32A75"/>
    <w:rsid w:val="00D32DF9"/>
    <w:rsid w:val="00D334AE"/>
    <w:rsid w:val="00D33E28"/>
    <w:rsid w:val="00D33E30"/>
    <w:rsid w:val="00D3457F"/>
    <w:rsid w:val="00D34859"/>
    <w:rsid w:val="00D34F95"/>
    <w:rsid w:val="00D35322"/>
    <w:rsid w:val="00D3573B"/>
    <w:rsid w:val="00D35798"/>
    <w:rsid w:val="00D357C4"/>
    <w:rsid w:val="00D366F4"/>
    <w:rsid w:val="00D36E82"/>
    <w:rsid w:val="00D417DB"/>
    <w:rsid w:val="00D417E8"/>
    <w:rsid w:val="00D4182C"/>
    <w:rsid w:val="00D42C3C"/>
    <w:rsid w:val="00D42F9F"/>
    <w:rsid w:val="00D431BF"/>
    <w:rsid w:val="00D43FB1"/>
    <w:rsid w:val="00D44A43"/>
    <w:rsid w:val="00D45512"/>
    <w:rsid w:val="00D45F61"/>
    <w:rsid w:val="00D4642C"/>
    <w:rsid w:val="00D46574"/>
    <w:rsid w:val="00D47158"/>
    <w:rsid w:val="00D52043"/>
    <w:rsid w:val="00D527D7"/>
    <w:rsid w:val="00D5372B"/>
    <w:rsid w:val="00D54198"/>
    <w:rsid w:val="00D54956"/>
    <w:rsid w:val="00D550B1"/>
    <w:rsid w:val="00D55EDE"/>
    <w:rsid w:val="00D55FAA"/>
    <w:rsid w:val="00D572EB"/>
    <w:rsid w:val="00D57439"/>
    <w:rsid w:val="00D577BB"/>
    <w:rsid w:val="00D57BEB"/>
    <w:rsid w:val="00D57D9E"/>
    <w:rsid w:val="00D604A2"/>
    <w:rsid w:val="00D60CE5"/>
    <w:rsid w:val="00D6286F"/>
    <w:rsid w:val="00D630B6"/>
    <w:rsid w:val="00D632AC"/>
    <w:rsid w:val="00D63BF6"/>
    <w:rsid w:val="00D653FE"/>
    <w:rsid w:val="00D657B6"/>
    <w:rsid w:val="00D660D8"/>
    <w:rsid w:val="00D66209"/>
    <w:rsid w:val="00D66362"/>
    <w:rsid w:val="00D6661B"/>
    <w:rsid w:val="00D66F47"/>
    <w:rsid w:val="00D6763B"/>
    <w:rsid w:val="00D6799C"/>
    <w:rsid w:val="00D67AFF"/>
    <w:rsid w:val="00D67B7E"/>
    <w:rsid w:val="00D70A10"/>
    <w:rsid w:val="00D70A74"/>
    <w:rsid w:val="00D7124F"/>
    <w:rsid w:val="00D71A8B"/>
    <w:rsid w:val="00D71CC8"/>
    <w:rsid w:val="00D72141"/>
    <w:rsid w:val="00D72BAE"/>
    <w:rsid w:val="00D7474B"/>
    <w:rsid w:val="00D74B39"/>
    <w:rsid w:val="00D7582D"/>
    <w:rsid w:val="00D758A7"/>
    <w:rsid w:val="00D76862"/>
    <w:rsid w:val="00D76868"/>
    <w:rsid w:val="00D76FAD"/>
    <w:rsid w:val="00D801DB"/>
    <w:rsid w:val="00D80916"/>
    <w:rsid w:val="00D80D67"/>
    <w:rsid w:val="00D8158A"/>
    <w:rsid w:val="00D81765"/>
    <w:rsid w:val="00D81894"/>
    <w:rsid w:val="00D81974"/>
    <w:rsid w:val="00D82B9F"/>
    <w:rsid w:val="00D82BF9"/>
    <w:rsid w:val="00D83396"/>
    <w:rsid w:val="00D83CFA"/>
    <w:rsid w:val="00D83DFA"/>
    <w:rsid w:val="00D84711"/>
    <w:rsid w:val="00D84C52"/>
    <w:rsid w:val="00D85500"/>
    <w:rsid w:val="00D85540"/>
    <w:rsid w:val="00D85D1A"/>
    <w:rsid w:val="00D862DC"/>
    <w:rsid w:val="00D86814"/>
    <w:rsid w:val="00D87036"/>
    <w:rsid w:val="00D87269"/>
    <w:rsid w:val="00D8742B"/>
    <w:rsid w:val="00D900AE"/>
    <w:rsid w:val="00D90167"/>
    <w:rsid w:val="00D90185"/>
    <w:rsid w:val="00D9043B"/>
    <w:rsid w:val="00D9070A"/>
    <w:rsid w:val="00D907D9"/>
    <w:rsid w:val="00D90E4A"/>
    <w:rsid w:val="00D91BB4"/>
    <w:rsid w:val="00D91E3A"/>
    <w:rsid w:val="00D91F87"/>
    <w:rsid w:val="00D9216E"/>
    <w:rsid w:val="00D9264E"/>
    <w:rsid w:val="00D92AB5"/>
    <w:rsid w:val="00D933EB"/>
    <w:rsid w:val="00D94A53"/>
    <w:rsid w:val="00D94C69"/>
    <w:rsid w:val="00D95635"/>
    <w:rsid w:val="00D95B6B"/>
    <w:rsid w:val="00D967D1"/>
    <w:rsid w:val="00D96850"/>
    <w:rsid w:val="00D96869"/>
    <w:rsid w:val="00D96D07"/>
    <w:rsid w:val="00DA1B02"/>
    <w:rsid w:val="00DA1D36"/>
    <w:rsid w:val="00DA206C"/>
    <w:rsid w:val="00DA26F2"/>
    <w:rsid w:val="00DA2907"/>
    <w:rsid w:val="00DA31DE"/>
    <w:rsid w:val="00DA4DB8"/>
    <w:rsid w:val="00DA53F2"/>
    <w:rsid w:val="00DA5526"/>
    <w:rsid w:val="00DA5859"/>
    <w:rsid w:val="00DA599E"/>
    <w:rsid w:val="00DA62F1"/>
    <w:rsid w:val="00DA7691"/>
    <w:rsid w:val="00DA7CDC"/>
    <w:rsid w:val="00DB0077"/>
    <w:rsid w:val="00DB05A5"/>
    <w:rsid w:val="00DB05D4"/>
    <w:rsid w:val="00DB0D99"/>
    <w:rsid w:val="00DB1539"/>
    <w:rsid w:val="00DB1E48"/>
    <w:rsid w:val="00DB219B"/>
    <w:rsid w:val="00DB2DD0"/>
    <w:rsid w:val="00DB448A"/>
    <w:rsid w:val="00DB46DB"/>
    <w:rsid w:val="00DB50F9"/>
    <w:rsid w:val="00DB58F9"/>
    <w:rsid w:val="00DB5BC4"/>
    <w:rsid w:val="00DB5CF5"/>
    <w:rsid w:val="00DB60D4"/>
    <w:rsid w:val="00DB60D5"/>
    <w:rsid w:val="00DB61D6"/>
    <w:rsid w:val="00DB6ED2"/>
    <w:rsid w:val="00DB71F0"/>
    <w:rsid w:val="00DB777F"/>
    <w:rsid w:val="00DB7A10"/>
    <w:rsid w:val="00DB7A51"/>
    <w:rsid w:val="00DC13AE"/>
    <w:rsid w:val="00DC1FEE"/>
    <w:rsid w:val="00DC23AE"/>
    <w:rsid w:val="00DC2491"/>
    <w:rsid w:val="00DC26DE"/>
    <w:rsid w:val="00DC29B6"/>
    <w:rsid w:val="00DC2D73"/>
    <w:rsid w:val="00DC3044"/>
    <w:rsid w:val="00DC469E"/>
    <w:rsid w:val="00DC48C8"/>
    <w:rsid w:val="00DC4BDA"/>
    <w:rsid w:val="00DC4DF2"/>
    <w:rsid w:val="00DC528C"/>
    <w:rsid w:val="00DC592F"/>
    <w:rsid w:val="00DC613F"/>
    <w:rsid w:val="00DC668B"/>
    <w:rsid w:val="00DC750D"/>
    <w:rsid w:val="00DC77EC"/>
    <w:rsid w:val="00DC7815"/>
    <w:rsid w:val="00DD11CB"/>
    <w:rsid w:val="00DD1E2C"/>
    <w:rsid w:val="00DD2690"/>
    <w:rsid w:val="00DD2C09"/>
    <w:rsid w:val="00DD2C2D"/>
    <w:rsid w:val="00DD2D44"/>
    <w:rsid w:val="00DD2DB5"/>
    <w:rsid w:val="00DD328A"/>
    <w:rsid w:val="00DD330D"/>
    <w:rsid w:val="00DD3621"/>
    <w:rsid w:val="00DD381B"/>
    <w:rsid w:val="00DD3B83"/>
    <w:rsid w:val="00DD3C85"/>
    <w:rsid w:val="00DD40E8"/>
    <w:rsid w:val="00DD436B"/>
    <w:rsid w:val="00DD4A0C"/>
    <w:rsid w:val="00DD5078"/>
    <w:rsid w:val="00DD63D5"/>
    <w:rsid w:val="00DD6704"/>
    <w:rsid w:val="00DD7A9D"/>
    <w:rsid w:val="00DD7AD7"/>
    <w:rsid w:val="00DE02FF"/>
    <w:rsid w:val="00DE03ED"/>
    <w:rsid w:val="00DE0547"/>
    <w:rsid w:val="00DE05F9"/>
    <w:rsid w:val="00DE0C0A"/>
    <w:rsid w:val="00DE0D1C"/>
    <w:rsid w:val="00DE13B4"/>
    <w:rsid w:val="00DE1BAA"/>
    <w:rsid w:val="00DE1F33"/>
    <w:rsid w:val="00DE21D2"/>
    <w:rsid w:val="00DE26D2"/>
    <w:rsid w:val="00DE274B"/>
    <w:rsid w:val="00DE2CE8"/>
    <w:rsid w:val="00DE4004"/>
    <w:rsid w:val="00DE48A6"/>
    <w:rsid w:val="00DE5C89"/>
    <w:rsid w:val="00DE5E06"/>
    <w:rsid w:val="00DE626D"/>
    <w:rsid w:val="00DE6BF3"/>
    <w:rsid w:val="00DE70D6"/>
    <w:rsid w:val="00DE7EE1"/>
    <w:rsid w:val="00DF000F"/>
    <w:rsid w:val="00DF0016"/>
    <w:rsid w:val="00DF0070"/>
    <w:rsid w:val="00DF03C6"/>
    <w:rsid w:val="00DF046E"/>
    <w:rsid w:val="00DF1882"/>
    <w:rsid w:val="00DF28D4"/>
    <w:rsid w:val="00DF2E61"/>
    <w:rsid w:val="00DF50D9"/>
    <w:rsid w:val="00DF54B2"/>
    <w:rsid w:val="00DF5994"/>
    <w:rsid w:val="00DF632B"/>
    <w:rsid w:val="00DF6B57"/>
    <w:rsid w:val="00DF71A5"/>
    <w:rsid w:val="00DF748D"/>
    <w:rsid w:val="00DF76BF"/>
    <w:rsid w:val="00DF78EE"/>
    <w:rsid w:val="00E00AAB"/>
    <w:rsid w:val="00E00B7B"/>
    <w:rsid w:val="00E020A2"/>
    <w:rsid w:val="00E0282F"/>
    <w:rsid w:val="00E03768"/>
    <w:rsid w:val="00E03F68"/>
    <w:rsid w:val="00E04770"/>
    <w:rsid w:val="00E04B05"/>
    <w:rsid w:val="00E04B8F"/>
    <w:rsid w:val="00E04F76"/>
    <w:rsid w:val="00E050F5"/>
    <w:rsid w:val="00E05AA8"/>
    <w:rsid w:val="00E06B05"/>
    <w:rsid w:val="00E10670"/>
    <w:rsid w:val="00E10C1F"/>
    <w:rsid w:val="00E11421"/>
    <w:rsid w:val="00E1193D"/>
    <w:rsid w:val="00E11C34"/>
    <w:rsid w:val="00E11F2C"/>
    <w:rsid w:val="00E12D35"/>
    <w:rsid w:val="00E143B3"/>
    <w:rsid w:val="00E14A0B"/>
    <w:rsid w:val="00E152AF"/>
    <w:rsid w:val="00E15D57"/>
    <w:rsid w:val="00E17003"/>
    <w:rsid w:val="00E17D9F"/>
    <w:rsid w:val="00E17DE1"/>
    <w:rsid w:val="00E20E32"/>
    <w:rsid w:val="00E21385"/>
    <w:rsid w:val="00E2157C"/>
    <w:rsid w:val="00E21B05"/>
    <w:rsid w:val="00E22B4A"/>
    <w:rsid w:val="00E23DDD"/>
    <w:rsid w:val="00E2471C"/>
    <w:rsid w:val="00E24A15"/>
    <w:rsid w:val="00E24F7C"/>
    <w:rsid w:val="00E256B5"/>
    <w:rsid w:val="00E25A79"/>
    <w:rsid w:val="00E25B87"/>
    <w:rsid w:val="00E26761"/>
    <w:rsid w:val="00E301D3"/>
    <w:rsid w:val="00E303DA"/>
    <w:rsid w:val="00E3066D"/>
    <w:rsid w:val="00E30C81"/>
    <w:rsid w:val="00E31310"/>
    <w:rsid w:val="00E31344"/>
    <w:rsid w:val="00E31917"/>
    <w:rsid w:val="00E323ED"/>
    <w:rsid w:val="00E3285C"/>
    <w:rsid w:val="00E33BAF"/>
    <w:rsid w:val="00E34104"/>
    <w:rsid w:val="00E343B7"/>
    <w:rsid w:val="00E34619"/>
    <w:rsid w:val="00E34671"/>
    <w:rsid w:val="00E34B1D"/>
    <w:rsid w:val="00E34CBE"/>
    <w:rsid w:val="00E3677C"/>
    <w:rsid w:val="00E37FEE"/>
    <w:rsid w:val="00E40151"/>
    <w:rsid w:val="00E40972"/>
    <w:rsid w:val="00E40974"/>
    <w:rsid w:val="00E409F6"/>
    <w:rsid w:val="00E40D61"/>
    <w:rsid w:val="00E41B6A"/>
    <w:rsid w:val="00E429BD"/>
    <w:rsid w:val="00E433E9"/>
    <w:rsid w:val="00E43EE7"/>
    <w:rsid w:val="00E4480E"/>
    <w:rsid w:val="00E44D42"/>
    <w:rsid w:val="00E44DCA"/>
    <w:rsid w:val="00E458F4"/>
    <w:rsid w:val="00E45B59"/>
    <w:rsid w:val="00E45E16"/>
    <w:rsid w:val="00E46623"/>
    <w:rsid w:val="00E4697A"/>
    <w:rsid w:val="00E469DC"/>
    <w:rsid w:val="00E47FC9"/>
    <w:rsid w:val="00E50127"/>
    <w:rsid w:val="00E5047A"/>
    <w:rsid w:val="00E505F1"/>
    <w:rsid w:val="00E506CC"/>
    <w:rsid w:val="00E508C7"/>
    <w:rsid w:val="00E50E68"/>
    <w:rsid w:val="00E51083"/>
    <w:rsid w:val="00E516EC"/>
    <w:rsid w:val="00E516F7"/>
    <w:rsid w:val="00E51BD3"/>
    <w:rsid w:val="00E5201A"/>
    <w:rsid w:val="00E521D7"/>
    <w:rsid w:val="00E52265"/>
    <w:rsid w:val="00E52553"/>
    <w:rsid w:val="00E5366E"/>
    <w:rsid w:val="00E53D11"/>
    <w:rsid w:val="00E54098"/>
    <w:rsid w:val="00E54476"/>
    <w:rsid w:val="00E54653"/>
    <w:rsid w:val="00E5518A"/>
    <w:rsid w:val="00E5518C"/>
    <w:rsid w:val="00E55D5E"/>
    <w:rsid w:val="00E55F44"/>
    <w:rsid w:val="00E56270"/>
    <w:rsid w:val="00E56383"/>
    <w:rsid w:val="00E56437"/>
    <w:rsid w:val="00E565B6"/>
    <w:rsid w:val="00E5674C"/>
    <w:rsid w:val="00E6027A"/>
    <w:rsid w:val="00E60620"/>
    <w:rsid w:val="00E61B1E"/>
    <w:rsid w:val="00E61D3B"/>
    <w:rsid w:val="00E6425C"/>
    <w:rsid w:val="00E65514"/>
    <w:rsid w:val="00E66497"/>
    <w:rsid w:val="00E664EE"/>
    <w:rsid w:val="00E66CB5"/>
    <w:rsid w:val="00E67811"/>
    <w:rsid w:val="00E67EE9"/>
    <w:rsid w:val="00E70238"/>
    <w:rsid w:val="00E7043B"/>
    <w:rsid w:val="00E70871"/>
    <w:rsid w:val="00E70C87"/>
    <w:rsid w:val="00E70D8A"/>
    <w:rsid w:val="00E71916"/>
    <w:rsid w:val="00E71D57"/>
    <w:rsid w:val="00E721A0"/>
    <w:rsid w:val="00E72230"/>
    <w:rsid w:val="00E72A2F"/>
    <w:rsid w:val="00E73C4A"/>
    <w:rsid w:val="00E73D65"/>
    <w:rsid w:val="00E7402D"/>
    <w:rsid w:val="00E742A6"/>
    <w:rsid w:val="00E743B5"/>
    <w:rsid w:val="00E74D6C"/>
    <w:rsid w:val="00E757C6"/>
    <w:rsid w:val="00E75AAA"/>
    <w:rsid w:val="00E76539"/>
    <w:rsid w:val="00E76709"/>
    <w:rsid w:val="00E76E0C"/>
    <w:rsid w:val="00E77151"/>
    <w:rsid w:val="00E777EA"/>
    <w:rsid w:val="00E779B9"/>
    <w:rsid w:val="00E80461"/>
    <w:rsid w:val="00E810FF"/>
    <w:rsid w:val="00E8268E"/>
    <w:rsid w:val="00E8297E"/>
    <w:rsid w:val="00E82BEC"/>
    <w:rsid w:val="00E8314B"/>
    <w:rsid w:val="00E83151"/>
    <w:rsid w:val="00E840FF"/>
    <w:rsid w:val="00E842F1"/>
    <w:rsid w:val="00E84473"/>
    <w:rsid w:val="00E8463D"/>
    <w:rsid w:val="00E84B38"/>
    <w:rsid w:val="00E84C39"/>
    <w:rsid w:val="00E85205"/>
    <w:rsid w:val="00E85B1C"/>
    <w:rsid w:val="00E85F2F"/>
    <w:rsid w:val="00E86542"/>
    <w:rsid w:val="00E87358"/>
    <w:rsid w:val="00E87CAF"/>
    <w:rsid w:val="00E87FB2"/>
    <w:rsid w:val="00E902FF"/>
    <w:rsid w:val="00E905BA"/>
    <w:rsid w:val="00E90B18"/>
    <w:rsid w:val="00E90E14"/>
    <w:rsid w:val="00E911CE"/>
    <w:rsid w:val="00E91284"/>
    <w:rsid w:val="00E91717"/>
    <w:rsid w:val="00E91CC0"/>
    <w:rsid w:val="00E93B6E"/>
    <w:rsid w:val="00E93C4E"/>
    <w:rsid w:val="00E93FA4"/>
    <w:rsid w:val="00E949C4"/>
    <w:rsid w:val="00E95D69"/>
    <w:rsid w:val="00E95E30"/>
    <w:rsid w:val="00E95F37"/>
    <w:rsid w:val="00E96ED2"/>
    <w:rsid w:val="00E97462"/>
    <w:rsid w:val="00E97892"/>
    <w:rsid w:val="00E97B43"/>
    <w:rsid w:val="00EA00A6"/>
    <w:rsid w:val="00EA036E"/>
    <w:rsid w:val="00EA17AC"/>
    <w:rsid w:val="00EA27E1"/>
    <w:rsid w:val="00EA2B27"/>
    <w:rsid w:val="00EA3371"/>
    <w:rsid w:val="00EA39C4"/>
    <w:rsid w:val="00EA3BA0"/>
    <w:rsid w:val="00EA3DD3"/>
    <w:rsid w:val="00EA3F12"/>
    <w:rsid w:val="00EA4B97"/>
    <w:rsid w:val="00EA5165"/>
    <w:rsid w:val="00EA5FE0"/>
    <w:rsid w:val="00EA6895"/>
    <w:rsid w:val="00EA7138"/>
    <w:rsid w:val="00EA76BA"/>
    <w:rsid w:val="00EB1266"/>
    <w:rsid w:val="00EB19D0"/>
    <w:rsid w:val="00EB1F0A"/>
    <w:rsid w:val="00EB26FB"/>
    <w:rsid w:val="00EB388F"/>
    <w:rsid w:val="00EB39D7"/>
    <w:rsid w:val="00EB3F85"/>
    <w:rsid w:val="00EB5DE0"/>
    <w:rsid w:val="00EB68D5"/>
    <w:rsid w:val="00EB6E8A"/>
    <w:rsid w:val="00EB7AE1"/>
    <w:rsid w:val="00EB7C9D"/>
    <w:rsid w:val="00EC0095"/>
    <w:rsid w:val="00EC07D1"/>
    <w:rsid w:val="00EC1908"/>
    <w:rsid w:val="00EC2F3D"/>
    <w:rsid w:val="00EC3DEE"/>
    <w:rsid w:val="00EC3FAA"/>
    <w:rsid w:val="00EC4423"/>
    <w:rsid w:val="00EC4DE2"/>
    <w:rsid w:val="00EC4FDA"/>
    <w:rsid w:val="00EC63CF"/>
    <w:rsid w:val="00EC69A2"/>
    <w:rsid w:val="00EC6A31"/>
    <w:rsid w:val="00EC6E9A"/>
    <w:rsid w:val="00ED06FB"/>
    <w:rsid w:val="00ED0D16"/>
    <w:rsid w:val="00ED147E"/>
    <w:rsid w:val="00ED1B12"/>
    <w:rsid w:val="00ED1B91"/>
    <w:rsid w:val="00ED2445"/>
    <w:rsid w:val="00ED2B08"/>
    <w:rsid w:val="00ED2CBC"/>
    <w:rsid w:val="00ED343E"/>
    <w:rsid w:val="00ED37C7"/>
    <w:rsid w:val="00ED480E"/>
    <w:rsid w:val="00ED4913"/>
    <w:rsid w:val="00ED49F0"/>
    <w:rsid w:val="00ED5B20"/>
    <w:rsid w:val="00ED5DEB"/>
    <w:rsid w:val="00ED5E37"/>
    <w:rsid w:val="00ED5FAF"/>
    <w:rsid w:val="00ED652C"/>
    <w:rsid w:val="00ED75E0"/>
    <w:rsid w:val="00ED7AD4"/>
    <w:rsid w:val="00ED7C75"/>
    <w:rsid w:val="00ED7EE2"/>
    <w:rsid w:val="00EE069C"/>
    <w:rsid w:val="00EE17C5"/>
    <w:rsid w:val="00EE24B6"/>
    <w:rsid w:val="00EE28BC"/>
    <w:rsid w:val="00EE2CF3"/>
    <w:rsid w:val="00EE2EA5"/>
    <w:rsid w:val="00EE2EAD"/>
    <w:rsid w:val="00EE48C1"/>
    <w:rsid w:val="00EE50D2"/>
    <w:rsid w:val="00EE5C3B"/>
    <w:rsid w:val="00EE60A0"/>
    <w:rsid w:val="00EE6886"/>
    <w:rsid w:val="00EE6BF3"/>
    <w:rsid w:val="00EE6DA5"/>
    <w:rsid w:val="00EF12F6"/>
    <w:rsid w:val="00EF17C9"/>
    <w:rsid w:val="00EF2558"/>
    <w:rsid w:val="00EF29EA"/>
    <w:rsid w:val="00EF2D55"/>
    <w:rsid w:val="00EF324E"/>
    <w:rsid w:val="00EF3F12"/>
    <w:rsid w:val="00EF3F77"/>
    <w:rsid w:val="00EF43E8"/>
    <w:rsid w:val="00EF496F"/>
    <w:rsid w:val="00EF49AA"/>
    <w:rsid w:val="00EF4B7E"/>
    <w:rsid w:val="00EF582B"/>
    <w:rsid w:val="00EF5AA8"/>
    <w:rsid w:val="00EF641B"/>
    <w:rsid w:val="00EF6703"/>
    <w:rsid w:val="00EF7BA8"/>
    <w:rsid w:val="00F00368"/>
    <w:rsid w:val="00F00606"/>
    <w:rsid w:val="00F00CC9"/>
    <w:rsid w:val="00F00CD2"/>
    <w:rsid w:val="00F01996"/>
    <w:rsid w:val="00F03969"/>
    <w:rsid w:val="00F03CFC"/>
    <w:rsid w:val="00F03EBA"/>
    <w:rsid w:val="00F041FE"/>
    <w:rsid w:val="00F045E2"/>
    <w:rsid w:val="00F04601"/>
    <w:rsid w:val="00F04C78"/>
    <w:rsid w:val="00F05B90"/>
    <w:rsid w:val="00F06484"/>
    <w:rsid w:val="00F0670B"/>
    <w:rsid w:val="00F07073"/>
    <w:rsid w:val="00F07ADD"/>
    <w:rsid w:val="00F07D15"/>
    <w:rsid w:val="00F07DEC"/>
    <w:rsid w:val="00F10DDF"/>
    <w:rsid w:val="00F1147F"/>
    <w:rsid w:val="00F127AB"/>
    <w:rsid w:val="00F13027"/>
    <w:rsid w:val="00F13270"/>
    <w:rsid w:val="00F13ABA"/>
    <w:rsid w:val="00F14245"/>
    <w:rsid w:val="00F14984"/>
    <w:rsid w:val="00F14A8C"/>
    <w:rsid w:val="00F14E0D"/>
    <w:rsid w:val="00F14EF3"/>
    <w:rsid w:val="00F158A1"/>
    <w:rsid w:val="00F15C93"/>
    <w:rsid w:val="00F15CA4"/>
    <w:rsid w:val="00F169AF"/>
    <w:rsid w:val="00F16ED4"/>
    <w:rsid w:val="00F17917"/>
    <w:rsid w:val="00F17A1F"/>
    <w:rsid w:val="00F17B57"/>
    <w:rsid w:val="00F17C2E"/>
    <w:rsid w:val="00F20316"/>
    <w:rsid w:val="00F20F3C"/>
    <w:rsid w:val="00F20F61"/>
    <w:rsid w:val="00F21828"/>
    <w:rsid w:val="00F219C5"/>
    <w:rsid w:val="00F22773"/>
    <w:rsid w:val="00F22D79"/>
    <w:rsid w:val="00F236F4"/>
    <w:rsid w:val="00F23A00"/>
    <w:rsid w:val="00F243D7"/>
    <w:rsid w:val="00F2517B"/>
    <w:rsid w:val="00F26CF3"/>
    <w:rsid w:val="00F26FE3"/>
    <w:rsid w:val="00F277F0"/>
    <w:rsid w:val="00F27922"/>
    <w:rsid w:val="00F30DB5"/>
    <w:rsid w:val="00F30F94"/>
    <w:rsid w:val="00F310AA"/>
    <w:rsid w:val="00F31374"/>
    <w:rsid w:val="00F31563"/>
    <w:rsid w:val="00F32A4C"/>
    <w:rsid w:val="00F32AC7"/>
    <w:rsid w:val="00F335AD"/>
    <w:rsid w:val="00F33BEB"/>
    <w:rsid w:val="00F341E9"/>
    <w:rsid w:val="00F34691"/>
    <w:rsid w:val="00F346B4"/>
    <w:rsid w:val="00F35186"/>
    <w:rsid w:val="00F35252"/>
    <w:rsid w:val="00F35573"/>
    <w:rsid w:val="00F35764"/>
    <w:rsid w:val="00F35925"/>
    <w:rsid w:val="00F35D18"/>
    <w:rsid w:val="00F3786E"/>
    <w:rsid w:val="00F40EEE"/>
    <w:rsid w:val="00F40F74"/>
    <w:rsid w:val="00F41BA0"/>
    <w:rsid w:val="00F42372"/>
    <w:rsid w:val="00F42DDC"/>
    <w:rsid w:val="00F43100"/>
    <w:rsid w:val="00F4325E"/>
    <w:rsid w:val="00F43433"/>
    <w:rsid w:val="00F44523"/>
    <w:rsid w:val="00F4610C"/>
    <w:rsid w:val="00F46263"/>
    <w:rsid w:val="00F46446"/>
    <w:rsid w:val="00F4731F"/>
    <w:rsid w:val="00F47922"/>
    <w:rsid w:val="00F47A56"/>
    <w:rsid w:val="00F47AC1"/>
    <w:rsid w:val="00F50127"/>
    <w:rsid w:val="00F50B82"/>
    <w:rsid w:val="00F50D8B"/>
    <w:rsid w:val="00F50F49"/>
    <w:rsid w:val="00F510F1"/>
    <w:rsid w:val="00F51D70"/>
    <w:rsid w:val="00F524EC"/>
    <w:rsid w:val="00F526B9"/>
    <w:rsid w:val="00F52A48"/>
    <w:rsid w:val="00F52B14"/>
    <w:rsid w:val="00F533B9"/>
    <w:rsid w:val="00F5410E"/>
    <w:rsid w:val="00F541F4"/>
    <w:rsid w:val="00F5443B"/>
    <w:rsid w:val="00F54835"/>
    <w:rsid w:val="00F54903"/>
    <w:rsid w:val="00F5512A"/>
    <w:rsid w:val="00F55DD5"/>
    <w:rsid w:val="00F55EAD"/>
    <w:rsid w:val="00F55ECA"/>
    <w:rsid w:val="00F55FBC"/>
    <w:rsid w:val="00F56D96"/>
    <w:rsid w:val="00F5748A"/>
    <w:rsid w:val="00F57CD6"/>
    <w:rsid w:val="00F57D30"/>
    <w:rsid w:val="00F602A1"/>
    <w:rsid w:val="00F6067A"/>
    <w:rsid w:val="00F60949"/>
    <w:rsid w:val="00F60D3D"/>
    <w:rsid w:val="00F61070"/>
    <w:rsid w:val="00F6158A"/>
    <w:rsid w:val="00F61687"/>
    <w:rsid w:val="00F618ED"/>
    <w:rsid w:val="00F62077"/>
    <w:rsid w:val="00F62CDB"/>
    <w:rsid w:val="00F62D01"/>
    <w:rsid w:val="00F62E7B"/>
    <w:rsid w:val="00F63026"/>
    <w:rsid w:val="00F63711"/>
    <w:rsid w:val="00F63BE8"/>
    <w:rsid w:val="00F64036"/>
    <w:rsid w:val="00F6417A"/>
    <w:rsid w:val="00F64737"/>
    <w:rsid w:val="00F6525D"/>
    <w:rsid w:val="00F6546D"/>
    <w:rsid w:val="00F664F2"/>
    <w:rsid w:val="00F674EC"/>
    <w:rsid w:val="00F6773A"/>
    <w:rsid w:val="00F67956"/>
    <w:rsid w:val="00F679CE"/>
    <w:rsid w:val="00F7142B"/>
    <w:rsid w:val="00F716C7"/>
    <w:rsid w:val="00F71AB1"/>
    <w:rsid w:val="00F7258A"/>
    <w:rsid w:val="00F72B58"/>
    <w:rsid w:val="00F72CD6"/>
    <w:rsid w:val="00F7303E"/>
    <w:rsid w:val="00F73C7B"/>
    <w:rsid w:val="00F7449F"/>
    <w:rsid w:val="00F74952"/>
    <w:rsid w:val="00F74C55"/>
    <w:rsid w:val="00F74F58"/>
    <w:rsid w:val="00F75BE9"/>
    <w:rsid w:val="00F77B17"/>
    <w:rsid w:val="00F77D9C"/>
    <w:rsid w:val="00F80644"/>
    <w:rsid w:val="00F8091C"/>
    <w:rsid w:val="00F80E54"/>
    <w:rsid w:val="00F81C1C"/>
    <w:rsid w:val="00F8203B"/>
    <w:rsid w:val="00F8231E"/>
    <w:rsid w:val="00F83094"/>
    <w:rsid w:val="00F83509"/>
    <w:rsid w:val="00F83CA1"/>
    <w:rsid w:val="00F8433C"/>
    <w:rsid w:val="00F8434A"/>
    <w:rsid w:val="00F84898"/>
    <w:rsid w:val="00F84A42"/>
    <w:rsid w:val="00F8504A"/>
    <w:rsid w:val="00F85195"/>
    <w:rsid w:val="00F8519F"/>
    <w:rsid w:val="00F87AB7"/>
    <w:rsid w:val="00F916E8"/>
    <w:rsid w:val="00F91CB4"/>
    <w:rsid w:val="00F922EB"/>
    <w:rsid w:val="00F92325"/>
    <w:rsid w:val="00F925B5"/>
    <w:rsid w:val="00F93448"/>
    <w:rsid w:val="00F944C8"/>
    <w:rsid w:val="00F95E33"/>
    <w:rsid w:val="00F9687C"/>
    <w:rsid w:val="00F97945"/>
    <w:rsid w:val="00F97DC6"/>
    <w:rsid w:val="00FA0C93"/>
    <w:rsid w:val="00FA10D5"/>
    <w:rsid w:val="00FA1579"/>
    <w:rsid w:val="00FA17B6"/>
    <w:rsid w:val="00FA293C"/>
    <w:rsid w:val="00FA29ED"/>
    <w:rsid w:val="00FA2D6F"/>
    <w:rsid w:val="00FA3065"/>
    <w:rsid w:val="00FA312D"/>
    <w:rsid w:val="00FA3436"/>
    <w:rsid w:val="00FA424A"/>
    <w:rsid w:val="00FA493F"/>
    <w:rsid w:val="00FA4F65"/>
    <w:rsid w:val="00FA5052"/>
    <w:rsid w:val="00FA514B"/>
    <w:rsid w:val="00FA57FE"/>
    <w:rsid w:val="00FA5D0D"/>
    <w:rsid w:val="00FA6566"/>
    <w:rsid w:val="00FA7060"/>
    <w:rsid w:val="00FA73B4"/>
    <w:rsid w:val="00FA7E83"/>
    <w:rsid w:val="00FB0674"/>
    <w:rsid w:val="00FB0CB3"/>
    <w:rsid w:val="00FB0D33"/>
    <w:rsid w:val="00FB194C"/>
    <w:rsid w:val="00FB19AB"/>
    <w:rsid w:val="00FB1CB0"/>
    <w:rsid w:val="00FB225D"/>
    <w:rsid w:val="00FB2625"/>
    <w:rsid w:val="00FB2A9A"/>
    <w:rsid w:val="00FB3551"/>
    <w:rsid w:val="00FB4292"/>
    <w:rsid w:val="00FB441E"/>
    <w:rsid w:val="00FB4824"/>
    <w:rsid w:val="00FB51A9"/>
    <w:rsid w:val="00FB566B"/>
    <w:rsid w:val="00FB5760"/>
    <w:rsid w:val="00FB5E6C"/>
    <w:rsid w:val="00FB685C"/>
    <w:rsid w:val="00FB688B"/>
    <w:rsid w:val="00FB6C3A"/>
    <w:rsid w:val="00FB6D5C"/>
    <w:rsid w:val="00FB74D6"/>
    <w:rsid w:val="00FB78A9"/>
    <w:rsid w:val="00FC1083"/>
    <w:rsid w:val="00FC1C2C"/>
    <w:rsid w:val="00FC26E6"/>
    <w:rsid w:val="00FC2ADD"/>
    <w:rsid w:val="00FC2AE9"/>
    <w:rsid w:val="00FC2EDB"/>
    <w:rsid w:val="00FC3286"/>
    <w:rsid w:val="00FC38D6"/>
    <w:rsid w:val="00FC3FCA"/>
    <w:rsid w:val="00FC45DB"/>
    <w:rsid w:val="00FC4875"/>
    <w:rsid w:val="00FC4993"/>
    <w:rsid w:val="00FC4FAB"/>
    <w:rsid w:val="00FC5070"/>
    <w:rsid w:val="00FC577D"/>
    <w:rsid w:val="00FC6064"/>
    <w:rsid w:val="00FC6A5B"/>
    <w:rsid w:val="00FC6D14"/>
    <w:rsid w:val="00FC6F8F"/>
    <w:rsid w:val="00FC7473"/>
    <w:rsid w:val="00FC7919"/>
    <w:rsid w:val="00FC79E5"/>
    <w:rsid w:val="00FC7A70"/>
    <w:rsid w:val="00FC7B15"/>
    <w:rsid w:val="00FD01BC"/>
    <w:rsid w:val="00FD06EE"/>
    <w:rsid w:val="00FD0BD0"/>
    <w:rsid w:val="00FD1D88"/>
    <w:rsid w:val="00FD1FC5"/>
    <w:rsid w:val="00FD2979"/>
    <w:rsid w:val="00FD3151"/>
    <w:rsid w:val="00FD32BD"/>
    <w:rsid w:val="00FD44DF"/>
    <w:rsid w:val="00FD4601"/>
    <w:rsid w:val="00FD4BFB"/>
    <w:rsid w:val="00FD4C90"/>
    <w:rsid w:val="00FE0151"/>
    <w:rsid w:val="00FE0740"/>
    <w:rsid w:val="00FE0C97"/>
    <w:rsid w:val="00FE1148"/>
    <w:rsid w:val="00FE3750"/>
    <w:rsid w:val="00FE39B4"/>
    <w:rsid w:val="00FE4160"/>
    <w:rsid w:val="00FE4401"/>
    <w:rsid w:val="00FE4BC7"/>
    <w:rsid w:val="00FE5AC3"/>
    <w:rsid w:val="00FE6C84"/>
    <w:rsid w:val="00FE7DFE"/>
    <w:rsid w:val="00FF0086"/>
    <w:rsid w:val="00FF07D2"/>
    <w:rsid w:val="00FF1188"/>
    <w:rsid w:val="00FF1623"/>
    <w:rsid w:val="00FF196A"/>
    <w:rsid w:val="00FF199B"/>
    <w:rsid w:val="00FF1D2B"/>
    <w:rsid w:val="00FF203C"/>
    <w:rsid w:val="00FF21AF"/>
    <w:rsid w:val="00FF21D7"/>
    <w:rsid w:val="00FF23E6"/>
    <w:rsid w:val="00FF273C"/>
    <w:rsid w:val="00FF3156"/>
    <w:rsid w:val="00FF3E3F"/>
    <w:rsid w:val="00FF41B4"/>
    <w:rsid w:val="00FF41E4"/>
    <w:rsid w:val="00FF47D3"/>
    <w:rsid w:val="00FF48E5"/>
    <w:rsid w:val="00FF514D"/>
    <w:rsid w:val="00FF52CB"/>
    <w:rsid w:val="00FF53C4"/>
    <w:rsid w:val="00FF57FE"/>
    <w:rsid w:val="00FF5ECA"/>
    <w:rsid w:val="00FF669A"/>
    <w:rsid w:val="00FF68AD"/>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59989"/>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405"/>
    <w:pPr>
      <w:spacing w:after="0" w:line="240" w:lineRule="auto"/>
    </w:pPr>
    <w:rPr>
      <w:rFonts w:hAnsiTheme="minorHAnsi" w:cstheme="minorHAnsi"/>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21003"/>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2067E"/>
    <w:pPr>
      <w:keepNext/>
      <w:numPr>
        <w:ilvl w:val="1"/>
        <w:numId w:val="1"/>
      </w:numPr>
      <w:tabs>
        <w:tab w:val="clear" w:pos="3447"/>
        <w:tab w:val="num" w:pos="720"/>
      </w:tabs>
      <w:spacing w:before="120" w:after="120"/>
      <w:ind w:left="720" w:hanging="720"/>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qFormat/>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21003"/>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12067E"/>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3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nhideWhenUsed/>
    <w:rsid w:val="00896408"/>
    <w:pPr>
      <w:tabs>
        <w:tab w:val="center" w:pos="4536"/>
        <w:tab w:val="right" w:pos="9072"/>
      </w:tabs>
    </w:pPr>
  </w:style>
  <w:style w:type="character" w:customStyle="1" w:styleId="FooterChar">
    <w:name w:val="Footer Char"/>
    <w:basedOn w:val="DefaultParagraphFont"/>
    <w:link w:val="Footer"/>
    <w:rsid w:val="00896408"/>
    <w:rPr>
      <w:rFonts w:ascii="Times New Roman"/>
      <w:sz w:val="20"/>
      <w:szCs w:val="24"/>
    </w:rPr>
  </w:style>
  <w:style w:type="paragraph" w:styleId="ListParagraph">
    <w:name w:val="List Paragraph"/>
    <w:aliases w:val="- Bullets,リスト段落,Lista1,?? ??,?????,????,列出段落,列出段落1,中等深浅网格 1 - 着色 21,列表段落,¥ê¥¹¥È¶ÎÂä,¥¡¡¡¡ì¬º¥¹¥È¶ÎÂä,ÁÐ³ö¶ÎÂä,列表段落1,—ño’i—Ž,목록 단락"/>
    <w:basedOn w:val="Normal"/>
    <w:link w:val="ListParagraphChar"/>
    <w:uiPriority w:val="34"/>
    <w:qFormat/>
    <w:rsid w:val="007C690E"/>
    <w:pPr>
      <w:ind w:left="720"/>
      <w:contextualSpacing/>
    </w:pPr>
  </w:style>
  <w:style w:type="character" w:styleId="Hyperlink">
    <w:name w:val="Hyperlink"/>
    <w:basedOn w:val="DefaultParagraphFont"/>
    <w:uiPriority w:val="99"/>
    <w:unhideWhenUsed/>
    <w:qFormat/>
    <w:rsid w:val="00E55D5E"/>
    <w:rPr>
      <w:color w:val="0000FF"/>
      <w:u w:val="single"/>
    </w:rPr>
  </w:style>
  <w:style w:type="paragraph" w:customStyle="1" w:styleId="maintext">
    <w:name w:val="main text"/>
    <w:basedOn w:val="Normal"/>
    <w:link w:val="maintextChar"/>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リスト段落 Char,Lista1 Char,?? ?? Char,????? Char,???? Char,列出段落 Char,列出段落1 Char,中等深浅网格 1 - 着色 21 Char,列表段落 Char,¥ê¥¹¥È¶ÎÂä Char,¥¡¡¡¡ì¬º¥¹¥È¶ÎÂä Char,ÁÐ³ö¶ÎÂä Char,列表段落1 Char,—ño’i—Ž Char,목록 단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iPriority w:val="99"/>
    <w:unhideWhenUsed/>
    <w:qFormat/>
    <w:rsid w:val="00764020"/>
    <w:pPr>
      <w:numPr>
        <w:numId w:val="3"/>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aliases w:val="h5 Char,Heading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4"/>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Proposal">
    <w:name w:val="Proposal"/>
    <w:basedOn w:val="Normal"/>
    <w:link w:val="ProposalChar"/>
    <w:qFormat/>
    <w:rsid w:val="00015DBB"/>
    <w:pPr>
      <w:numPr>
        <w:numId w:val="22"/>
      </w:numPr>
      <w:tabs>
        <w:tab w:val="clear" w:pos="1304"/>
        <w:tab w:val="left" w:pos="1620"/>
      </w:tabs>
      <w:spacing w:before="120" w:line="276" w:lineRule="auto"/>
      <w:ind w:left="1620" w:hanging="1620"/>
      <w:jc w:val="both"/>
    </w:pPr>
    <w:rPr>
      <w:rFonts w:ascii="Calibri" w:eastAsia="MS Mincho" w:hAnsi="Calibri"/>
      <w:b/>
      <w:szCs w:val="20"/>
      <w:lang w:eastAsia="en-CA"/>
    </w:rPr>
  </w:style>
  <w:style w:type="character" w:customStyle="1" w:styleId="ProposalChar">
    <w:name w:val="Proposal Char"/>
    <w:link w:val="Proposal"/>
    <w:qFormat/>
    <w:rsid w:val="00015DBB"/>
    <w:rPr>
      <w:rFonts w:ascii="Calibri" w:eastAsia="MS Mincho" w:hAnsi="Calibri" w:cstheme="minorHAnsi"/>
      <w:b/>
      <w:sz w:val="20"/>
      <w:szCs w:val="20"/>
      <w:lang w:eastAsia="en-CA"/>
    </w:rPr>
  </w:style>
  <w:style w:type="paragraph" w:customStyle="1" w:styleId="Agreement">
    <w:name w:val="Agreement"/>
    <w:basedOn w:val="Normal"/>
    <w:rsid w:val="00F6158A"/>
    <w:pPr>
      <w:numPr>
        <w:numId w:val="11"/>
      </w:numPr>
      <w:spacing w:before="60"/>
    </w:pPr>
    <w:rPr>
      <w:rFonts w:ascii="Arial" w:eastAsiaTheme="minorHAnsi" w:hAnsi="Arial" w:cs="Arial"/>
      <w:b/>
      <w:bCs/>
      <w:szCs w:val="20"/>
      <w:lang w:val="en-CA" w:eastAsia="en-GB"/>
    </w:rPr>
  </w:style>
  <w:style w:type="paragraph" w:customStyle="1" w:styleId="PropObs">
    <w:name w:val="PropObs"/>
    <w:basedOn w:val="Normal"/>
    <w:link w:val="PropObsChar"/>
    <w:uiPriority w:val="99"/>
    <w:qFormat/>
    <w:rsid w:val="00877A28"/>
    <w:pPr>
      <w:numPr>
        <w:numId w:val="12"/>
      </w:numPr>
      <w:ind w:left="1134" w:hanging="1134"/>
      <w:jc w:val="both"/>
    </w:pPr>
    <w:rPr>
      <w:rFonts w:ascii="Calibri" w:eastAsia="MS Mincho" w:hAnsi="Calibri"/>
      <w:b/>
      <w:szCs w:val="20"/>
      <w:lang w:val="en-GB" w:eastAsia="sv-SE"/>
    </w:rPr>
  </w:style>
  <w:style w:type="character" w:customStyle="1" w:styleId="PropObsChar">
    <w:name w:val="PropObs Char"/>
    <w:link w:val="PropObs"/>
    <w:uiPriority w:val="99"/>
    <w:rsid w:val="00877A28"/>
    <w:rPr>
      <w:rFonts w:ascii="Calibri" w:eastAsia="MS Mincho" w:hAnsi="Calibri"/>
      <w:b/>
      <w:sz w:val="20"/>
      <w:szCs w:val="20"/>
      <w:lang w:val="en-GB" w:eastAsia="sv-SE"/>
    </w:rPr>
  </w:style>
  <w:style w:type="paragraph" w:customStyle="1" w:styleId="Reference">
    <w:name w:val="Reference"/>
    <w:basedOn w:val="Normal"/>
    <w:rsid w:val="004346EC"/>
    <w:pPr>
      <w:numPr>
        <w:numId w:val="13"/>
      </w:numPr>
      <w:overflowPunct w:val="0"/>
      <w:autoSpaceDE w:val="0"/>
      <w:autoSpaceDN w:val="0"/>
      <w:adjustRightInd w:val="0"/>
      <w:spacing w:after="120"/>
      <w:jc w:val="both"/>
      <w:textAlignment w:val="baseline"/>
    </w:pPr>
    <w:rPr>
      <w:rFonts w:ascii="Arial" w:hAnsi="Arial"/>
      <w:szCs w:val="20"/>
      <w:lang w:eastAsia="zh-CN"/>
    </w:rPr>
  </w:style>
  <w:style w:type="paragraph" w:customStyle="1" w:styleId="Obserevation">
    <w:name w:val="Obserevation"/>
    <w:basedOn w:val="PropObs"/>
    <w:link w:val="ObserevationChar"/>
    <w:qFormat/>
    <w:rsid w:val="002D4397"/>
    <w:pPr>
      <w:numPr>
        <w:numId w:val="17"/>
      </w:numPr>
      <w:tabs>
        <w:tab w:val="left" w:pos="1620"/>
      </w:tabs>
      <w:spacing w:before="240"/>
      <w:ind w:left="1620" w:hanging="1620"/>
      <w:jc w:val="left"/>
    </w:pPr>
    <w:rPr>
      <w:lang w:eastAsia="en-US"/>
    </w:rPr>
  </w:style>
  <w:style w:type="character" w:customStyle="1" w:styleId="ObserevationChar">
    <w:name w:val="Obserevation Char"/>
    <w:link w:val="Obserevation"/>
    <w:rsid w:val="002D4397"/>
    <w:rPr>
      <w:rFonts w:ascii="Calibri" w:eastAsia="MS Mincho" w:hAnsi="Calibri" w:cstheme="minorHAnsi"/>
      <w:b/>
      <w:sz w:val="20"/>
      <w:szCs w:val="20"/>
      <w:lang w:val="en-GB"/>
    </w:rPr>
  </w:style>
  <w:style w:type="paragraph" w:styleId="TOC5">
    <w:name w:val="toc 5"/>
    <w:basedOn w:val="TOC4"/>
    <w:uiPriority w:val="39"/>
    <w:rsid w:val="004927A2"/>
    <w:pPr>
      <w:keepLines/>
      <w:widowControl w:val="0"/>
      <w:tabs>
        <w:tab w:val="right" w:leader="dot" w:pos="9639"/>
      </w:tabs>
      <w:overflowPunct w:val="0"/>
      <w:autoSpaceDE w:val="0"/>
      <w:autoSpaceDN w:val="0"/>
      <w:adjustRightInd w:val="0"/>
      <w:spacing w:after="0"/>
      <w:ind w:left="1701" w:right="425" w:hanging="1701"/>
      <w:textAlignment w:val="baseline"/>
    </w:pPr>
    <w:rPr>
      <w:noProof/>
      <w:szCs w:val="20"/>
      <w:lang w:val="en-GB" w:eastAsia="ja-JP"/>
    </w:rPr>
  </w:style>
  <w:style w:type="paragraph" w:styleId="TOC4">
    <w:name w:val="toc 4"/>
    <w:basedOn w:val="Normal"/>
    <w:next w:val="Normal"/>
    <w:autoRedefine/>
    <w:uiPriority w:val="39"/>
    <w:semiHidden/>
    <w:unhideWhenUsed/>
    <w:rsid w:val="004927A2"/>
    <w:pPr>
      <w:spacing w:after="100"/>
      <w:ind w:left="600"/>
    </w:pPr>
  </w:style>
  <w:style w:type="paragraph" w:customStyle="1" w:styleId="TdocReference">
    <w:name w:val="Tdoc Reference"/>
    <w:basedOn w:val="Normal"/>
    <w:rsid w:val="00D4642C"/>
    <w:pPr>
      <w:numPr>
        <w:numId w:val="28"/>
      </w:numPr>
      <w:overflowPunct w:val="0"/>
      <w:autoSpaceDE w:val="0"/>
      <w:autoSpaceDN w:val="0"/>
      <w:adjustRightInd w:val="0"/>
      <w:spacing w:after="120"/>
      <w:ind w:left="426" w:hanging="426"/>
      <w:textAlignment w:val="baseline"/>
    </w:pPr>
    <w:rPr>
      <w:rFonts w:ascii="Times New Roman" w:hAnsi="Times New Roman" w:cs="Times New Roman"/>
      <w:szCs w:val="20"/>
      <w:lang w:eastAsia="zh-CN"/>
    </w:rPr>
  </w:style>
  <w:style w:type="paragraph" w:customStyle="1" w:styleId="ColorfulShading-Accent11">
    <w:name w:val="Colorful Shading - Accent 11"/>
    <w:hidden/>
    <w:uiPriority w:val="99"/>
    <w:semiHidden/>
    <w:rsid w:val="00705C55"/>
    <w:pPr>
      <w:spacing w:after="0" w:line="240" w:lineRule="auto"/>
    </w:pPr>
    <w:rPr>
      <w:rFonts w:ascii="Times New Roman" w:eastAsia="MS Mincho"/>
      <w:sz w:val="20"/>
      <w:szCs w:val="20"/>
      <w:lang w:val="en-GB"/>
    </w:rPr>
  </w:style>
  <w:style w:type="paragraph" w:customStyle="1" w:styleId="ColorfulList-Accent11">
    <w:name w:val="Colorful List - Accent 11"/>
    <w:basedOn w:val="Normal"/>
    <w:uiPriority w:val="34"/>
    <w:rsid w:val="00705C55"/>
    <w:pPr>
      <w:ind w:left="720"/>
      <w:contextualSpacing/>
      <w:jc w:val="both"/>
    </w:pPr>
    <w:rPr>
      <w:rFonts w:ascii="Calibri" w:eastAsia="MS Mincho" w:hAnsi="Calibri" w:cs="Times New Roman"/>
      <w:szCs w:val="20"/>
    </w:rPr>
  </w:style>
  <w:style w:type="paragraph" w:styleId="PlainText">
    <w:name w:val="Plain Text"/>
    <w:basedOn w:val="Normal"/>
    <w:link w:val="PlainTextChar"/>
    <w:uiPriority w:val="99"/>
    <w:unhideWhenUsed/>
    <w:rsid w:val="00705C55"/>
    <w:pPr>
      <w:jc w:val="both"/>
    </w:pPr>
    <w:rPr>
      <w:rFonts w:ascii="Arial" w:eastAsia="MS Gothic" w:hAnsi="Arial" w:cs="Times New Roman"/>
      <w:color w:val="000000"/>
      <w:szCs w:val="20"/>
      <w:lang w:val="x-none"/>
    </w:rPr>
  </w:style>
  <w:style w:type="character" w:customStyle="1" w:styleId="PlainTextChar">
    <w:name w:val="Plain Text Char"/>
    <w:basedOn w:val="DefaultParagraphFont"/>
    <w:link w:val="PlainText"/>
    <w:uiPriority w:val="99"/>
    <w:rsid w:val="00705C55"/>
    <w:rPr>
      <w:rFonts w:ascii="Arial" w:eastAsia="MS Gothic" w:hAnsi="Arial"/>
      <w:color w:val="000000"/>
      <w:sz w:val="20"/>
      <w:szCs w:val="20"/>
      <w:lang w:val="x-none"/>
    </w:rPr>
  </w:style>
  <w:style w:type="table" w:customStyle="1" w:styleId="TableGrid2">
    <w:name w:val="Table Grid2"/>
    <w:basedOn w:val="TableNormal"/>
    <w:next w:val="TableGrid"/>
    <w:uiPriority w:val="59"/>
    <w:rsid w:val="00705C55"/>
    <w:pPr>
      <w:spacing w:after="0" w:line="240" w:lineRule="auto"/>
    </w:pPr>
    <w:rPr>
      <w:rFonts w:ascii="Calibri" w:eastAsia="Calibri" w:hAnsi="Calibri" w:cs="Arial"/>
      <w:lang w:val="en-CA" w:eastAsia="en-CA"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0">
    <w:name w:val="references"/>
    <w:uiPriority w:val="99"/>
    <w:rsid w:val="00705C55"/>
    <w:pPr>
      <w:numPr>
        <w:numId w:val="30"/>
      </w:numPr>
      <w:spacing w:after="50" w:line="180" w:lineRule="exact"/>
      <w:jc w:val="both"/>
    </w:pPr>
    <w:rPr>
      <w:rFonts w:ascii="Times New Roman" w:eastAsia="MS Mincho"/>
      <w:noProof/>
      <w:sz w:val="20"/>
      <w:szCs w:val="16"/>
    </w:rPr>
  </w:style>
  <w:style w:type="character" w:customStyle="1" w:styleId="apple-converted-space">
    <w:name w:val="apple-converted-space"/>
    <w:rsid w:val="00705C55"/>
  </w:style>
  <w:style w:type="paragraph" w:styleId="Revision">
    <w:name w:val="Revision"/>
    <w:hidden/>
    <w:uiPriority w:val="71"/>
    <w:rsid w:val="00705C55"/>
    <w:pPr>
      <w:spacing w:after="0" w:line="240" w:lineRule="auto"/>
    </w:pPr>
    <w:rPr>
      <w:rFonts w:ascii="Calibri" w:eastAsia="MS Mincho" w:hAnsi="Calibri"/>
      <w:sz w:val="20"/>
      <w:szCs w:val="20"/>
    </w:rPr>
  </w:style>
  <w:style w:type="character" w:customStyle="1" w:styleId="a-size-extra-large">
    <w:name w:val="a-size-extra-large"/>
    <w:rsid w:val="00705C55"/>
  </w:style>
  <w:style w:type="paragraph" w:customStyle="1" w:styleId="CRCoverPage">
    <w:name w:val="CR Cover Page"/>
    <w:rsid w:val="00705C55"/>
    <w:pPr>
      <w:spacing w:after="120" w:line="240" w:lineRule="auto"/>
    </w:pPr>
    <w:rPr>
      <w:rFonts w:ascii="Arial" w:hAnsi="Arial"/>
      <w:sz w:val="20"/>
      <w:szCs w:val="20"/>
      <w:lang w:val="en-GB"/>
    </w:rPr>
  </w:style>
  <w:style w:type="numbering" w:customStyle="1" w:styleId="Observation">
    <w:name w:val="Observation"/>
    <w:uiPriority w:val="99"/>
    <w:rsid w:val="00705C55"/>
    <w:pPr>
      <w:numPr>
        <w:numId w:val="33"/>
      </w:numPr>
    </w:pPr>
  </w:style>
  <w:style w:type="paragraph" w:customStyle="1" w:styleId="Conclusion">
    <w:name w:val="Conclusion"/>
    <w:basedOn w:val="Normal"/>
    <w:link w:val="ConclusionChar"/>
    <w:qFormat/>
    <w:rsid w:val="004D2985"/>
    <w:pPr>
      <w:numPr>
        <w:numId w:val="26"/>
      </w:numPr>
      <w:spacing w:before="240"/>
      <w:ind w:left="1620" w:hanging="1620"/>
    </w:pPr>
    <w:rPr>
      <w:rFonts w:eastAsia="MS Gothic" w:cs="Calibri"/>
      <w:b/>
      <w:kern w:val="2"/>
      <w:lang w:eastAsia="ja-JP"/>
    </w:rPr>
  </w:style>
  <w:style w:type="character" w:customStyle="1" w:styleId="UnresolvedMention2">
    <w:name w:val="Unresolved Mention2"/>
    <w:basedOn w:val="DefaultParagraphFont"/>
    <w:uiPriority w:val="99"/>
    <w:semiHidden/>
    <w:unhideWhenUsed/>
    <w:rsid w:val="00333B27"/>
    <w:rPr>
      <w:color w:val="605E5C"/>
      <w:shd w:val="clear" w:color="auto" w:fill="E1DFDD"/>
    </w:rPr>
  </w:style>
  <w:style w:type="character" w:customStyle="1" w:styleId="ConclusionChar">
    <w:name w:val="Conclusion Char"/>
    <w:basedOn w:val="DefaultParagraphFont"/>
    <w:link w:val="Conclusion"/>
    <w:rsid w:val="004D2985"/>
    <w:rPr>
      <w:rFonts w:eastAsia="MS Gothic" w:hAnsiTheme="minorHAnsi" w:cs="Calibri"/>
      <w:b/>
      <w:kern w:val="2"/>
      <w:sz w:val="2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4515">
      <w:bodyDiv w:val="1"/>
      <w:marLeft w:val="0"/>
      <w:marRight w:val="0"/>
      <w:marTop w:val="0"/>
      <w:marBottom w:val="0"/>
      <w:divBdr>
        <w:top w:val="none" w:sz="0" w:space="0" w:color="auto"/>
        <w:left w:val="none" w:sz="0" w:space="0" w:color="auto"/>
        <w:bottom w:val="none" w:sz="0" w:space="0" w:color="auto"/>
        <w:right w:val="none" w:sz="0" w:space="0" w:color="auto"/>
      </w:divBdr>
    </w:div>
    <w:div w:id="123934754">
      <w:bodyDiv w:val="1"/>
      <w:marLeft w:val="0"/>
      <w:marRight w:val="0"/>
      <w:marTop w:val="0"/>
      <w:marBottom w:val="0"/>
      <w:divBdr>
        <w:top w:val="none" w:sz="0" w:space="0" w:color="auto"/>
        <w:left w:val="none" w:sz="0" w:space="0" w:color="auto"/>
        <w:bottom w:val="none" w:sz="0" w:space="0" w:color="auto"/>
        <w:right w:val="none" w:sz="0" w:space="0" w:color="auto"/>
      </w:divBdr>
    </w:div>
    <w:div w:id="138154746">
      <w:bodyDiv w:val="1"/>
      <w:marLeft w:val="0"/>
      <w:marRight w:val="0"/>
      <w:marTop w:val="0"/>
      <w:marBottom w:val="0"/>
      <w:divBdr>
        <w:top w:val="none" w:sz="0" w:space="0" w:color="auto"/>
        <w:left w:val="none" w:sz="0" w:space="0" w:color="auto"/>
        <w:bottom w:val="none" w:sz="0" w:space="0" w:color="auto"/>
        <w:right w:val="none" w:sz="0" w:space="0" w:color="auto"/>
      </w:divBdr>
      <w:divsChild>
        <w:div w:id="1389062623">
          <w:marLeft w:val="547"/>
          <w:marRight w:val="0"/>
          <w:marTop w:val="0"/>
          <w:marBottom w:val="0"/>
          <w:divBdr>
            <w:top w:val="none" w:sz="0" w:space="0" w:color="auto"/>
            <w:left w:val="none" w:sz="0" w:space="0" w:color="auto"/>
            <w:bottom w:val="none" w:sz="0" w:space="0" w:color="auto"/>
            <w:right w:val="none" w:sz="0" w:space="0" w:color="auto"/>
          </w:divBdr>
        </w:div>
        <w:div w:id="530341338">
          <w:marLeft w:val="1166"/>
          <w:marRight w:val="0"/>
          <w:marTop w:val="0"/>
          <w:marBottom w:val="0"/>
          <w:divBdr>
            <w:top w:val="none" w:sz="0" w:space="0" w:color="auto"/>
            <w:left w:val="none" w:sz="0" w:space="0" w:color="auto"/>
            <w:bottom w:val="none" w:sz="0" w:space="0" w:color="auto"/>
            <w:right w:val="none" w:sz="0" w:space="0" w:color="auto"/>
          </w:divBdr>
        </w:div>
        <w:div w:id="450444907">
          <w:marLeft w:val="547"/>
          <w:marRight w:val="0"/>
          <w:marTop w:val="0"/>
          <w:marBottom w:val="0"/>
          <w:divBdr>
            <w:top w:val="none" w:sz="0" w:space="0" w:color="auto"/>
            <w:left w:val="none" w:sz="0" w:space="0" w:color="auto"/>
            <w:bottom w:val="none" w:sz="0" w:space="0" w:color="auto"/>
            <w:right w:val="none" w:sz="0" w:space="0" w:color="auto"/>
          </w:divBdr>
        </w:div>
        <w:div w:id="1769501458">
          <w:marLeft w:val="547"/>
          <w:marRight w:val="0"/>
          <w:marTop w:val="0"/>
          <w:marBottom w:val="0"/>
          <w:divBdr>
            <w:top w:val="none" w:sz="0" w:space="0" w:color="auto"/>
            <w:left w:val="none" w:sz="0" w:space="0" w:color="auto"/>
            <w:bottom w:val="none" w:sz="0" w:space="0" w:color="auto"/>
            <w:right w:val="none" w:sz="0" w:space="0" w:color="auto"/>
          </w:divBdr>
        </w:div>
        <w:div w:id="1620839736">
          <w:marLeft w:val="547"/>
          <w:marRight w:val="0"/>
          <w:marTop w:val="0"/>
          <w:marBottom w:val="0"/>
          <w:divBdr>
            <w:top w:val="none" w:sz="0" w:space="0" w:color="auto"/>
            <w:left w:val="none" w:sz="0" w:space="0" w:color="auto"/>
            <w:bottom w:val="none" w:sz="0" w:space="0" w:color="auto"/>
            <w:right w:val="none" w:sz="0" w:space="0" w:color="auto"/>
          </w:divBdr>
        </w:div>
        <w:div w:id="574364143">
          <w:marLeft w:val="547"/>
          <w:marRight w:val="0"/>
          <w:marTop w:val="0"/>
          <w:marBottom w:val="0"/>
          <w:divBdr>
            <w:top w:val="none" w:sz="0" w:space="0" w:color="auto"/>
            <w:left w:val="none" w:sz="0" w:space="0" w:color="auto"/>
            <w:bottom w:val="none" w:sz="0" w:space="0" w:color="auto"/>
            <w:right w:val="none" w:sz="0" w:space="0" w:color="auto"/>
          </w:divBdr>
        </w:div>
      </w:divsChild>
    </w:div>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333925155">
      <w:bodyDiv w:val="1"/>
      <w:marLeft w:val="0"/>
      <w:marRight w:val="0"/>
      <w:marTop w:val="0"/>
      <w:marBottom w:val="0"/>
      <w:divBdr>
        <w:top w:val="none" w:sz="0" w:space="0" w:color="auto"/>
        <w:left w:val="none" w:sz="0" w:space="0" w:color="auto"/>
        <w:bottom w:val="none" w:sz="0" w:space="0" w:color="auto"/>
        <w:right w:val="none" w:sz="0" w:space="0" w:color="auto"/>
      </w:divBdr>
    </w:div>
    <w:div w:id="486360181">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798843783">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18006523">
      <w:bodyDiv w:val="1"/>
      <w:marLeft w:val="0"/>
      <w:marRight w:val="0"/>
      <w:marTop w:val="0"/>
      <w:marBottom w:val="0"/>
      <w:divBdr>
        <w:top w:val="none" w:sz="0" w:space="0" w:color="auto"/>
        <w:left w:val="none" w:sz="0" w:space="0" w:color="auto"/>
        <w:bottom w:val="none" w:sz="0" w:space="0" w:color="auto"/>
        <w:right w:val="none" w:sz="0" w:space="0" w:color="auto"/>
      </w:divBdr>
    </w:div>
    <w:div w:id="1234391780">
      <w:bodyDiv w:val="1"/>
      <w:marLeft w:val="0"/>
      <w:marRight w:val="0"/>
      <w:marTop w:val="0"/>
      <w:marBottom w:val="0"/>
      <w:divBdr>
        <w:top w:val="none" w:sz="0" w:space="0" w:color="auto"/>
        <w:left w:val="none" w:sz="0" w:space="0" w:color="auto"/>
        <w:bottom w:val="none" w:sz="0" w:space="0" w:color="auto"/>
        <w:right w:val="none" w:sz="0" w:space="0" w:color="auto"/>
      </w:divBdr>
      <w:divsChild>
        <w:div w:id="1825127600">
          <w:marLeft w:val="547"/>
          <w:marRight w:val="0"/>
          <w:marTop w:val="0"/>
          <w:marBottom w:val="0"/>
          <w:divBdr>
            <w:top w:val="none" w:sz="0" w:space="0" w:color="auto"/>
            <w:left w:val="none" w:sz="0" w:space="0" w:color="auto"/>
            <w:bottom w:val="none" w:sz="0" w:space="0" w:color="auto"/>
            <w:right w:val="none" w:sz="0" w:space="0" w:color="auto"/>
          </w:divBdr>
        </w:div>
        <w:div w:id="1385367771">
          <w:marLeft w:val="1166"/>
          <w:marRight w:val="0"/>
          <w:marTop w:val="0"/>
          <w:marBottom w:val="0"/>
          <w:divBdr>
            <w:top w:val="none" w:sz="0" w:space="0" w:color="auto"/>
            <w:left w:val="none" w:sz="0" w:space="0" w:color="auto"/>
            <w:bottom w:val="none" w:sz="0" w:space="0" w:color="auto"/>
            <w:right w:val="none" w:sz="0" w:space="0" w:color="auto"/>
          </w:divBdr>
        </w:div>
        <w:div w:id="1444689193">
          <w:marLeft w:val="547"/>
          <w:marRight w:val="0"/>
          <w:marTop w:val="0"/>
          <w:marBottom w:val="0"/>
          <w:divBdr>
            <w:top w:val="none" w:sz="0" w:space="0" w:color="auto"/>
            <w:left w:val="none" w:sz="0" w:space="0" w:color="auto"/>
            <w:bottom w:val="none" w:sz="0" w:space="0" w:color="auto"/>
            <w:right w:val="none" w:sz="0" w:space="0" w:color="auto"/>
          </w:divBdr>
        </w:div>
        <w:div w:id="605621384">
          <w:marLeft w:val="547"/>
          <w:marRight w:val="0"/>
          <w:marTop w:val="0"/>
          <w:marBottom w:val="0"/>
          <w:divBdr>
            <w:top w:val="none" w:sz="0" w:space="0" w:color="auto"/>
            <w:left w:val="none" w:sz="0" w:space="0" w:color="auto"/>
            <w:bottom w:val="none" w:sz="0" w:space="0" w:color="auto"/>
            <w:right w:val="none" w:sz="0" w:space="0" w:color="auto"/>
          </w:divBdr>
        </w:div>
        <w:div w:id="1997105740">
          <w:marLeft w:val="547"/>
          <w:marRight w:val="0"/>
          <w:marTop w:val="0"/>
          <w:marBottom w:val="0"/>
          <w:divBdr>
            <w:top w:val="none" w:sz="0" w:space="0" w:color="auto"/>
            <w:left w:val="none" w:sz="0" w:space="0" w:color="auto"/>
            <w:bottom w:val="none" w:sz="0" w:space="0" w:color="auto"/>
            <w:right w:val="none" w:sz="0" w:space="0" w:color="auto"/>
          </w:divBdr>
        </w:div>
        <w:div w:id="2110616499">
          <w:marLeft w:val="547"/>
          <w:marRight w:val="0"/>
          <w:marTop w:val="0"/>
          <w:marBottom w:val="0"/>
          <w:divBdr>
            <w:top w:val="none" w:sz="0" w:space="0" w:color="auto"/>
            <w:left w:val="none" w:sz="0" w:space="0" w:color="auto"/>
            <w:bottom w:val="none" w:sz="0" w:space="0" w:color="auto"/>
            <w:right w:val="none" w:sz="0" w:space="0" w:color="auto"/>
          </w:divBdr>
        </w:div>
      </w:divsChild>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1165569">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71225370">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03984144">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3535426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786198124">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vos\Desktop\3gpp\RAN\RAN1\TSGR1_97_Reno\Docs\R1-1905980.zip" TargetMode="External"/><Relationship Id="rId13" Type="http://schemas.openxmlformats.org/officeDocument/2006/relationships/hyperlink" Target="file:///C:\Users\gvos\Desktop\3gpp\RAN\RAN1\TSGR1_97_Reno\Docs\R1-1906575.zip" TargetMode="External"/><Relationship Id="rId18" Type="http://schemas.openxmlformats.org/officeDocument/2006/relationships/hyperlink" Target="file:///C:\Users\gvos\Desktop\3gpp\RAN\RAN1\TSGR1_97_Reno\Docs\R1-1906893.zip" TargetMode="External"/><Relationship Id="rId3" Type="http://schemas.openxmlformats.org/officeDocument/2006/relationships/settings" Target="settings.xml"/><Relationship Id="rId21" Type="http://schemas.openxmlformats.org/officeDocument/2006/relationships/hyperlink" Target="file:///C:\Users\gvos\Desktop\3gpp\RAN\RAN1\TSGR1_97_Reno\Docs\R1-1907356.zip" TargetMode="External"/><Relationship Id="rId7" Type="http://schemas.openxmlformats.org/officeDocument/2006/relationships/hyperlink" Target="file:///C:\Users\gvos\Desktop\3gpp\RAN\RAN1\TSGR1_97_Reno\Docs\R1-1905957.zip" TargetMode="External"/><Relationship Id="rId12" Type="http://schemas.openxmlformats.org/officeDocument/2006/relationships/hyperlink" Target="file:///C:\Users\gvos\Desktop\3gpp\RAN\RAN1\TSGR1_97_Reno\Docs\R1-1906496.zip" TargetMode="External"/><Relationship Id="rId17" Type="http://schemas.openxmlformats.org/officeDocument/2006/relationships/hyperlink" Target="file:///C:\Users\gvos\Desktop\3gpp\RAN\RAN1\TSGR1_97_Reno\Docs\R1-1906845.zip" TargetMode="External"/><Relationship Id="rId2" Type="http://schemas.openxmlformats.org/officeDocument/2006/relationships/styles" Target="styles.xml"/><Relationship Id="rId16" Type="http://schemas.openxmlformats.org/officeDocument/2006/relationships/hyperlink" Target="file:///C:\Users\gvos\Desktop\3gpp\RAN\RAN1\TSGR1_97_Reno\Docs\R1-1906769.zip" TargetMode="External"/><Relationship Id="rId20" Type="http://schemas.openxmlformats.org/officeDocument/2006/relationships/hyperlink" Target="file:///C:\Users\gvos\Desktop\3gpp\RAN\RAN1\TSGR1_97_Reno\Docs\R1-190708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gvos\Desktop\3gpp\RAN\RAN1\TSGR1_97_Reno\Docs\R1-1906460.zip" TargetMode="External"/><Relationship Id="rId5" Type="http://schemas.openxmlformats.org/officeDocument/2006/relationships/footnotes" Target="footnotes.xml"/><Relationship Id="rId15" Type="http://schemas.openxmlformats.org/officeDocument/2006/relationships/hyperlink" Target="file:///C:\Users\gvos\Desktop\3gpp\RAN\RAN1\TSGR1_97_Reno\Docs\R1-1906702.zip" TargetMode="External"/><Relationship Id="rId23" Type="http://schemas.openxmlformats.org/officeDocument/2006/relationships/theme" Target="theme/theme1.xml"/><Relationship Id="rId10" Type="http://schemas.openxmlformats.org/officeDocument/2006/relationships/hyperlink" Target="file:///C:\Users\gvos\Desktop\3gpp\RAN\RAN1\TSGR1_97_Reno\Docs\R1-1906278.zip" TargetMode="External"/><Relationship Id="rId19" Type="http://schemas.openxmlformats.org/officeDocument/2006/relationships/hyperlink" Target="file:///C:\Users\gvos\Desktop\3gpp\RAN\RAN1\TSGR1_97_Reno\Docs\R1-1906992.zip" TargetMode="External"/><Relationship Id="rId4" Type="http://schemas.openxmlformats.org/officeDocument/2006/relationships/webSettings" Target="webSettings.xml"/><Relationship Id="rId9" Type="http://schemas.openxmlformats.org/officeDocument/2006/relationships/hyperlink" Target="file:///C:\Users\gvos\Desktop\3gpp\RAN\RAN1\TSGR1_97_Reno\Docs\R1-1906187.zip" TargetMode="External"/><Relationship Id="rId14" Type="http://schemas.openxmlformats.org/officeDocument/2006/relationships/hyperlink" Target="file:///C:\Users\gvos\Desktop\3gpp\RAN\RAN1\TSGR1_97_Reno\Docs\R1-1906682.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7</Pages>
  <Words>2567</Words>
  <Characters>14635</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Sierra2</cp:lastModifiedBy>
  <cp:revision>5</cp:revision>
  <dcterms:created xsi:type="dcterms:W3CDTF">2019-05-16T18:34:00Z</dcterms:created>
  <dcterms:modified xsi:type="dcterms:W3CDTF">2019-05-16T21:34:00Z</dcterms:modified>
</cp:coreProperties>
</file>